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DE" w:rsidRPr="0000778A" w:rsidRDefault="008C15DE" w:rsidP="008C15DE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8C15DE" w:rsidRPr="0000778A" w:rsidRDefault="008C15DE" w:rsidP="008C15D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8C15DE" w:rsidRPr="0000778A" w:rsidRDefault="008C15DE" w:rsidP="008C15D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proofErr w:type="spellStart"/>
      <w:r w:rsidRPr="0000778A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00778A"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8C15DE" w:rsidRPr="0000778A" w:rsidRDefault="008C15DE" w:rsidP="008C15D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</w:t>
      </w:r>
      <w:proofErr w:type="gramStart"/>
      <w:r>
        <w:rPr>
          <w:rFonts w:ascii="Times New Roman" w:hAnsi="Times New Roman"/>
          <w:b/>
          <w:sz w:val="24"/>
          <w:szCs w:val="24"/>
        </w:rPr>
        <w:t>12 »</w:t>
      </w:r>
      <w:proofErr w:type="gramEnd"/>
      <w:r>
        <w:rPr>
          <w:rFonts w:ascii="Times New Roman" w:hAnsi="Times New Roman"/>
          <w:b/>
          <w:sz w:val="24"/>
          <w:szCs w:val="24"/>
        </w:rPr>
        <w:t>__09__ 2019</w:t>
      </w:r>
      <w:r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:rsidR="008C15DE" w:rsidRPr="0000778A" w:rsidRDefault="008C15DE" w:rsidP="008C15D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№__899</w:t>
      </w:r>
      <w:r w:rsidRPr="0000778A">
        <w:rPr>
          <w:rFonts w:ascii="Times New Roman" w:hAnsi="Times New Roman"/>
          <w:b/>
          <w:sz w:val="24"/>
          <w:szCs w:val="24"/>
        </w:rPr>
        <w:t>___</w:t>
      </w:r>
    </w:p>
    <w:p w:rsidR="008C15DE" w:rsidRPr="0000778A" w:rsidRDefault="008C15DE" w:rsidP="008C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5DE" w:rsidRDefault="008C15DE" w:rsidP="001B4AF8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</w:p>
    <w:p w:rsidR="001B4AF8" w:rsidRPr="00FE144E" w:rsidRDefault="001B4AF8" w:rsidP="001B4AF8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  <w:r w:rsidRPr="00FE144E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 xml:space="preserve">Министерство здравоохранения </w:t>
      </w:r>
      <w:proofErr w:type="spellStart"/>
      <w:r w:rsidRPr="00FE144E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>Кыргызской</w:t>
      </w:r>
      <w:proofErr w:type="spellEnd"/>
      <w:r w:rsidRPr="00FE144E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t xml:space="preserve"> Республики</w:t>
      </w:r>
    </w:p>
    <w:p w:rsidR="001B4AF8" w:rsidRPr="00FE144E" w:rsidRDefault="001B4AF8" w:rsidP="001B4AF8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8" w:rsidRPr="00FE144E" w:rsidRDefault="001B4AF8" w:rsidP="001B4AF8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8" w:rsidRPr="00FE144E" w:rsidRDefault="001B4AF8" w:rsidP="001B4AF8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8" w:rsidRPr="00FE144E" w:rsidRDefault="001B4AF8" w:rsidP="001B4AF8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8" w:rsidRPr="00FE144E" w:rsidRDefault="001B4AF8" w:rsidP="001B4AF8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8" w:rsidRPr="00FE144E" w:rsidRDefault="001B4AF8" w:rsidP="001B4AF8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8" w:rsidRPr="00FE144E" w:rsidRDefault="001B4AF8" w:rsidP="001B4AF8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КАТАЛОГ </w:t>
      </w:r>
      <w:r w:rsidRPr="00FE144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КОМПЕТЕНЦИЙ</w:t>
      </w:r>
    </w:p>
    <w:p w:rsidR="001B4AF8" w:rsidRPr="00FE144E" w:rsidRDefault="001B4AF8" w:rsidP="001B4AF8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E14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по специальности </w:t>
      </w:r>
      <w:r w:rsidRPr="00FE1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E075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Сердечно-сосудистый </w:t>
      </w:r>
      <w:r w:rsidRPr="00FE144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хирург</w:t>
      </w:r>
      <w:r w:rsidRPr="00FE1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14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1B4AF8" w:rsidRPr="00FE144E" w:rsidRDefault="001B4AF8" w:rsidP="001B4AF8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E14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ПОСЛЕДИПЛОМНЫЙ УРОВЕНЬ</w:t>
      </w:r>
    </w:p>
    <w:p w:rsidR="001B4AF8" w:rsidRPr="00FE144E" w:rsidRDefault="001B4AF8" w:rsidP="001B4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B4AF8" w:rsidRPr="00FE144E" w:rsidRDefault="001B4AF8" w:rsidP="001B4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B4AF8" w:rsidRPr="00FE144E" w:rsidRDefault="001B4AF8" w:rsidP="001B4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B4AF8" w:rsidRPr="00FE144E" w:rsidRDefault="001B4AF8" w:rsidP="001B4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B4AF8" w:rsidRPr="00FE144E" w:rsidRDefault="001B4AF8" w:rsidP="001B4A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B4AF8" w:rsidRPr="00FE144E" w:rsidRDefault="001B4AF8" w:rsidP="001B4A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B4AF8" w:rsidRPr="00FE144E" w:rsidRDefault="001B4AF8" w:rsidP="001B4A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D25CB" w:rsidRPr="009370C7" w:rsidRDefault="00AD25CB" w:rsidP="009370C7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FE144E" w:rsidRPr="00FE144E" w:rsidRDefault="00FE144E" w:rsidP="001B4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E144E" w:rsidRPr="00FE144E" w:rsidRDefault="00FE144E" w:rsidP="001B4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B4AF8" w:rsidRPr="00FE144E" w:rsidRDefault="001B4AF8" w:rsidP="001B4A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C15DE" w:rsidRDefault="008C15DE" w:rsidP="001B4A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B4AF8" w:rsidRPr="00FE144E" w:rsidRDefault="001B4AF8" w:rsidP="008C15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bookmarkStart w:id="0" w:name="_GoBack"/>
      <w:r w:rsidRPr="00FE14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Бишкек 2019г.</w:t>
      </w:r>
    </w:p>
    <w:bookmarkEnd w:id="0"/>
    <w:p w:rsidR="00E631C8" w:rsidRPr="00E631C8" w:rsidRDefault="00E631C8" w:rsidP="00E631C8">
      <w:pPr>
        <w:spacing w:line="236" w:lineRule="auto"/>
        <w:ind w:right="-25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E631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lastRenderedPageBreak/>
        <w:t>Каталог компетенции (последипломный уровень) по специальности “</w:t>
      </w:r>
      <w:r w:rsidR="005E075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Сердечно-сосудистый хирург</w:t>
      </w:r>
      <w:r w:rsidRPr="00E631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” разработан рабочей группой в составе: </w:t>
      </w:r>
    </w:p>
    <w:p w:rsidR="00E631C8" w:rsidRPr="00E631C8" w:rsidRDefault="00E631C8" w:rsidP="00E631C8">
      <w:pPr>
        <w:spacing w:line="236" w:lineRule="auto"/>
        <w:ind w:right="-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уководитель программы подготовки ординаторов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31.08.63 «Сердечно-сосудистая хирургия», заместитель директора по науке </w:t>
      </w:r>
      <w:proofErr w:type="spellStart"/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НИИХСиТО</w:t>
      </w:r>
      <w:proofErr w:type="spellEnd"/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д.м.н., Т.З. </w:t>
      </w:r>
      <w:proofErr w:type="spellStart"/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Кудайбердиев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631C8" w:rsidRPr="00E631C8" w:rsidRDefault="00E631C8" w:rsidP="00E631C8">
      <w:pPr>
        <w:spacing w:line="236" w:lineRule="auto"/>
        <w:ind w:right="-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ченый секретарь </w:t>
      </w:r>
      <w:proofErr w:type="spellStart"/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НИИХСиТО</w:t>
      </w:r>
      <w:proofErr w:type="spellEnd"/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к.м.н., </w:t>
      </w:r>
      <w:proofErr w:type="spellStart"/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Шахнабиева</w:t>
      </w:r>
      <w:proofErr w:type="spellEnd"/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С.М.</w:t>
      </w:r>
    </w:p>
    <w:p w:rsidR="00E631C8" w:rsidRPr="00E631C8" w:rsidRDefault="00E631C8" w:rsidP="00E631C8">
      <w:pPr>
        <w:spacing w:line="236" w:lineRule="auto"/>
        <w:ind w:right="-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1C8" w:rsidRPr="00E631C8" w:rsidRDefault="00E631C8" w:rsidP="00E631C8">
      <w:pPr>
        <w:spacing w:line="236" w:lineRule="auto"/>
        <w:ind w:right="-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E631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«Врач общей практики, Врач</w:t>
      </w:r>
      <w:r w:rsidR="00E35A4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Pr="00E631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гинеколог, Врач</w:t>
      </w:r>
      <w:r w:rsidR="00E35A4D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-</w:t>
      </w:r>
      <w:r w:rsidRPr="00E631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хирург», а также “Swiss Catalogue of Learning Objectives for Undergraduate Medical Training”; 2-nd edition, 2008,  “Cursus en chirurgie” – WB-Programme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/AIM/2013</w:t>
      </w:r>
      <w:r w:rsidRPr="00E631C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</w:p>
    <w:p w:rsidR="00E631C8" w:rsidRDefault="00E631C8" w:rsidP="00E631C8">
      <w:pPr>
        <w:spacing w:line="236" w:lineRule="auto"/>
        <w:ind w:right="-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E631C8" w:rsidRPr="00E631C8" w:rsidRDefault="00E631C8" w:rsidP="00E631C8">
      <w:pPr>
        <w:spacing w:line="236" w:lineRule="auto"/>
        <w:ind w:right="-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Рецензенты:</w:t>
      </w:r>
    </w:p>
    <w:p w:rsidR="00E631C8" w:rsidRPr="00E631C8" w:rsidRDefault="002708BC" w:rsidP="00E631C8">
      <w:pPr>
        <w:spacing w:line="236" w:lineRule="auto"/>
        <w:ind w:right="-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</w:t>
      </w:r>
      <w:proofErr w:type="spellStart"/>
      <w:r w:rsidR="005E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proofErr w:type="spellEnd"/>
      <w:r w:rsidR="005E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НИИ хирургии сердца и трансплантации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доктор медицинских наук</w:t>
      </w:r>
      <w:r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Ашимов</w:t>
      </w:r>
      <w:proofErr w:type="spellEnd"/>
      <w:r w:rsidR="005E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Ж.И.</w:t>
      </w:r>
    </w:p>
    <w:p w:rsidR="00E631C8" w:rsidRPr="00E631C8" w:rsidRDefault="002708BC" w:rsidP="00E631C8">
      <w:pPr>
        <w:spacing w:line="236" w:lineRule="auto"/>
        <w:ind w:right="-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 сердечно-сосудистой хирургии Международного</w:t>
      </w:r>
      <w:r w:rsidRPr="0027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7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Кыргызстана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медицинских наук</w:t>
      </w:r>
      <w:r w:rsidR="00E631C8" w:rsidRPr="00E6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Бебезов</w:t>
      </w:r>
      <w:proofErr w:type="spellEnd"/>
      <w:r w:rsidR="005E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И.Х.</w:t>
      </w:r>
    </w:p>
    <w:p w:rsidR="004155D3" w:rsidRPr="004155D3" w:rsidRDefault="00E631C8" w:rsidP="00E631C8">
      <w:pPr>
        <w:spacing w:line="236" w:lineRule="auto"/>
        <w:ind w:right="-853"/>
        <w:jc w:val="center"/>
        <w:rPr>
          <w:rFonts w:eastAsiaTheme="minorEastAsia"/>
          <w:sz w:val="20"/>
          <w:szCs w:val="20"/>
          <w:lang w:eastAsia="ru-RU"/>
        </w:rPr>
      </w:pPr>
      <w:r w:rsidRPr="004155D3">
        <w:rPr>
          <w:rFonts w:eastAsiaTheme="minorEastAsia"/>
          <w:sz w:val="20"/>
          <w:szCs w:val="20"/>
          <w:lang w:eastAsia="ru-RU"/>
        </w:rPr>
        <w:t xml:space="preserve"> </w:t>
      </w:r>
    </w:p>
    <w:p w:rsidR="004155D3" w:rsidRDefault="004155D3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5E075F" w:rsidRDefault="005E075F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AA438B" w:rsidRDefault="00AA438B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AA438B" w:rsidRDefault="00AA438B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AA438B" w:rsidRDefault="00AA438B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AA438B" w:rsidRPr="009E0341" w:rsidRDefault="00AA438B" w:rsidP="00AA438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AA438B" w:rsidRPr="009E0341" w:rsidRDefault="00AA438B" w:rsidP="00AA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AA438B" w:rsidRPr="00637617" w:rsidRDefault="00AA438B" w:rsidP="00AA438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37617" w:rsidRPr="00637617" w:rsidRDefault="00F8548D" w:rsidP="00637617">
      <w:pPr>
        <w:pStyle w:val="a4"/>
        <w:numPr>
          <w:ilvl w:val="0"/>
          <w:numId w:val="103"/>
        </w:num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637617" w:rsidRPr="0063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161" w:rsidRPr="00637617" w:rsidRDefault="00637617" w:rsidP="00637617">
      <w:pPr>
        <w:pStyle w:val="a4"/>
        <w:numPr>
          <w:ilvl w:val="0"/>
          <w:numId w:val="103"/>
        </w:num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программы ординатуры по специальности</w:t>
      </w:r>
    </w:p>
    <w:p w:rsidR="00637617" w:rsidRPr="00637617" w:rsidRDefault="00637617" w:rsidP="00637617">
      <w:pPr>
        <w:pStyle w:val="a4"/>
        <w:numPr>
          <w:ilvl w:val="0"/>
          <w:numId w:val="103"/>
        </w:num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уровню подготовки, необходимому для освоения программы ординатуры</w:t>
      </w:r>
    </w:p>
    <w:p w:rsidR="00637617" w:rsidRPr="00637617" w:rsidRDefault="00637617" w:rsidP="00637617">
      <w:pPr>
        <w:pStyle w:val="a4"/>
        <w:numPr>
          <w:ilvl w:val="0"/>
          <w:numId w:val="103"/>
        </w:num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обучения</w:t>
      </w:r>
    </w:p>
    <w:p w:rsidR="00637617" w:rsidRPr="00637617" w:rsidRDefault="00637617" w:rsidP="00637617">
      <w:pPr>
        <w:pStyle w:val="a4"/>
        <w:numPr>
          <w:ilvl w:val="0"/>
          <w:numId w:val="103"/>
        </w:num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содержание программы</w:t>
      </w:r>
    </w:p>
    <w:p w:rsidR="00637617" w:rsidRPr="00637617" w:rsidRDefault="00637617" w:rsidP="00637617">
      <w:pPr>
        <w:pStyle w:val="a4"/>
        <w:numPr>
          <w:ilvl w:val="0"/>
          <w:numId w:val="103"/>
        </w:num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программы ординатуры</w:t>
      </w:r>
    </w:p>
    <w:p w:rsidR="00637617" w:rsidRPr="00637617" w:rsidRDefault="00637617" w:rsidP="00637617">
      <w:pPr>
        <w:pStyle w:val="a4"/>
        <w:numPr>
          <w:ilvl w:val="0"/>
          <w:numId w:val="103"/>
        </w:num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результатов программы ординатуры</w:t>
      </w:r>
    </w:p>
    <w:p w:rsidR="00637617" w:rsidRDefault="00637617" w:rsidP="00637617">
      <w:pPr>
        <w:pStyle w:val="a4"/>
        <w:numPr>
          <w:ilvl w:val="0"/>
          <w:numId w:val="103"/>
        </w:num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государственной итоговой аттестации</w:t>
      </w:r>
    </w:p>
    <w:p w:rsidR="00637617" w:rsidRPr="00637617" w:rsidRDefault="00637617" w:rsidP="00637617">
      <w:pPr>
        <w:pStyle w:val="a4"/>
        <w:numPr>
          <w:ilvl w:val="0"/>
          <w:numId w:val="103"/>
        </w:num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</w:p>
    <w:p w:rsidR="00AA438B" w:rsidRDefault="00AA438B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631C8" w:rsidRDefault="00E631C8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637617" w:rsidRDefault="00637617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E35A4D" w:rsidRDefault="00E35A4D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133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F8548D" w:rsidP="00AA438B">
      <w:pPr>
        <w:numPr>
          <w:ilvl w:val="0"/>
          <w:numId w:val="1"/>
        </w:numPr>
        <w:tabs>
          <w:tab w:val="left" w:pos="3500"/>
        </w:tabs>
        <w:spacing w:after="0" w:line="240" w:lineRule="auto"/>
        <w:ind w:left="3500" w:hanging="276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155D3" w:rsidRPr="004155D3" w:rsidRDefault="004155D3" w:rsidP="004155D3">
      <w:pPr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4155D3" w:rsidRPr="00F8548D" w:rsidRDefault="004155D3" w:rsidP="00F8548D">
      <w:pPr>
        <w:pStyle w:val="a4"/>
        <w:numPr>
          <w:ilvl w:val="1"/>
          <w:numId w:val="104"/>
        </w:numPr>
        <w:spacing w:line="231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высшего образования – программа подготовки кадров высшего образования в ординатуре по специальности 31.08.63 Сердечно-сосудистая хирургия (далее – программа ординатуры) разработана в соответствии с Федеральным государственным образовательным стандартом высшег</w:t>
      </w:r>
      <w:r w:rsidR="00BF17D7" w:rsidRPr="00F8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(далее – ФГОС ВО)</w:t>
      </w:r>
      <w:r w:rsidRPr="00F8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0F1D" w:rsidRPr="00F8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клинической ординатуры НИИ хирургии сердца и трансплантации органов</w:t>
      </w:r>
      <w:r w:rsidRPr="00F8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31.08.63 Сердечно-сосудистая хирургия (ордина</w:t>
      </w:r>
      <w:r w:rsidR="00AA438B" w:rsidRPr="00F85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тура).</w:t>
      </w:r>
    </w:p>
    <w:p w:rsidR="00F8548D" w:rsidRPr="00F8548D" w:rsidRDefault="00F8548D" w:rsidP="00F8548D">
      <w:pPr>
        <w:pStyle w:val="a4"/>
        <w:spacing w:line="231" w:lineRule="auto"/>
        <w:ind w:left="142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5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Актуальность основной профессиональной образовательной программы высшего образования по специальности 31.08.63 «Сердечно-сосудистая хирургия» (ординатура) состоит в том, что сердечно-сосудистые заболевания в настоящее время являются основными в структуре заболеваемости, смертности и </w:t>
      </w:r>
      <w:proofErr w:type="spellStart"/>
      <w:r w:rsidRPr="00F854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F85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населения. Необходимо усиление внимания специализированных служб и самого государства на оказании помощи больным с разнообразными сердечно-сосудистыми заболеваниями. За последние годы во всех разделах сердечно-сосудистой хирургии достигнут значительный прогресс, что объясняется анализом накопленного и с течением времени банка информации по оказанию помощи больным сердечно-сосудистыми заболеваниями, улучшением методов инструментальной диагностики, внедрением современной хирургической и </w:t>
      </w:r>
      <w:proofErr w:type="spellStart"/>
      <w:r w:rsidRPr="00F854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эндоваскулярной</w:t>
      </w:r>
      <w:proofErr w:type="spellEnd"/>
      <w:r w:rsidRPr="00F854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техники, что подчеркивает необходимость совершенствования образовательной программы по специальности «Сердечно-сосудистая хирургия» с целью подготовки квалифицированных врачей-специалистов.</w:t>
      </w:r>
    </w:p>
    <w:p w:rsidR="004155D3" w:rsidRPr="004155D3" w:rsidRDefault="004155D3" w:rsidP="004155D3">
      <w:pPr>
        <w:spacing w:line="6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3D73FA">
      <w:pPr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Основная образовательная программа ординаторы по специальности</w:t>
      </w:r>
      <w:r w:rsidR="003D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31.08.63 «Сердечно-сосудистая хирургия» реализуются в </w:t>
      </w:r>
      <w:r w:rsid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Научно-исследовательском институте хирургии сердца и трансплантации органов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Лицензии на осуществление</w:t>
      </w:r>
      <w:r w:rsidR="00BF17D7">
        <w:rPr>
          <w:rFonts w:eastAsiaTheme="minorEastAsia"/>
          <w:sz w:val="20"/>
          <w:szCs w:val="20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6A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профессионального образования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выданной министерством образования и науки </w:t>
      </w:r>
      <w:proofErr w:type="spellStart"/>
      <w:r w:rsidR="006A0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6A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(серия </w:t>
      </w:r>
      <w:r w:rsidR="006A0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="006A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A0F1D" w:rsidRPr="006A0F1D">
        <w:rPr>
          <w:rFonts w:ascii="Times New Roman" w:eastAsia="Times New Roman" w:hAnsi="Times New Roman" w:cs="Times New Roman"/>
          <w:sz w:val="28"/>
          <w:szCs w:val="28"/>
          <w:lang w:eastAsia="ru-RU"/>
        </w:rPr>
        <w:t>160000047</w:t>
      </w:r>
      <w:r w:rsidR="006A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26.12.2016г., регистрационный номер 16</w:t>
      </w:r>
      <w:r w:rsidR="006A0F1D" w:rsidRPr="006A0F1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A0F1D">
        <w:rPr>
          <w:rFonts w:ascii="Times New Roman" w:eastAsia="Times New Roman" w:hAnsi="Times New Roman" w:cs="Times New Roman"/>
          <w:sz w:val="28"/>
          <w:szCs w:val="28"/>
          <w:lang w:eastAsia="ru-RU"/>
        </w:rPr>
        <w:t>0520).</w:t>
      </w:r>
    </w:p>
    <w:p w:rsidR="004155D3" w:rsidRPr="004155D3" w:rsidRDefault="004155D3" w:rsidP="004155D3">
      <w:pPr>
        <w:spacing w:line="15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8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155D3" w:rsidRPr="004155D3" w:rsidRDefault="004155D3" w:rsidP="004155D3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4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Объектами профессиональной деятельности выпускников, освоивших программу ординатуры, являются:</w:t>
      </w:r>
    </w:p>
    <w:p w:rsidR="004155D3" w:rsidRPr="004155D3" w:rsidRDefault="004155D3" w:rsidP="004155D3">
      <w:pPr>
        <w:spacing w:line="16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AA438B">
      <w:pPr>
        <w:numPr>
          <w:ilvl w:val="1"/>
          <w:numId w:val="2"/>
        </w:numPr>
        <w:tabs>
          <w:tab w:val="left" w:pos="968"/>
        </w:tabs>
        <w:spacing w:after="0" w:line="235" w:lineRule="auto"/>
        <w:ind w:left="260" w:firstLine="568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4155D3" w:rsidRPr="004155D3" w:rsidRDefault="004155D3" w:rsidP="004155D3">
      <w:pPr>
        <w:spacing w:line="1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152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население;</w:t>
      </w:r>
    </w:p>
    <w:p w:rsidR="004155D3" w:rsidRPr="004155D3" w:rsidRDefault="004155D3" w:rsidP="004155D3">
      <w:pPr>
        <w:spacing w:line="1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2"/>
        </w:numPr>
        <w:tabs>
          <w:tab w:val="left" w:pos="968"/>
        </w:tabs>
        <w:spacing w:after="0" w:line="234" w:lineRule="auto"/>
        <w:ind w:left="260" w:right="20" w:firstLine="568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средств и технологий, направленных на создание условий для охраны здоровья граждан.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spacing w:line="234" w:lineRule="auto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Виды профессиональной деятельности, к которым готовятся выпускники, освоившие программу ординатуры:</w:t>
      </w:r>
    </w:p>
    <w:p w:rsidR="004155D3" w:rsidRPr="004155D3" w:rsidRDefault="004155D3" w:rsidP="004155D3">
      <w:pPr>
        <w:spacing w:line="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366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профилактическая;</w:t>
      </w:r>
    </w:p>
    <w:p w:rsidR="004155D3" w:rsidRPr="004155D3" w:rsidRDefault="004155D3" w:rsidP="004155D3">
      <w:pPr>
        <w:spacing w:line="1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366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диагностическая;</w:t>
      </w:r>
    </w:p>
    <w:p w:rsidR="004155D3" w:rsidRPr="004155D3" w:rsidRDefault="004155D3" w:rsidP="00AA438B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366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лечебная;</w:t>
      </w:r>
    </w:p>
    <w:p w:rsidR="004155D3" w:rsidRPr="004155D3" w:rsidRDefault="004155D3" w:rsidP="00AA438B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366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реабилитационная;</w:t>
      </w:r>
    </w:p>
    <w:p w:rsidR="004155D3" w:rsidRPr="004155D3" w:rsidRDefault="004155D3" w:rsidP="00AA438B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366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психолого-педагогическая;</w:t>
      </w:r>
    </w:p>
    <w:p w:rsidR="004155D3" w:rsidRPr="004155D3" w:rsidRDefault="004155D3" w:rsidP="00AA438B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366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организационно-управленческая.</w:t>
      </w:r>
    </w:p>
    <w:p w:rsidR="004155D3" w:rsidRPr="004155D3" w:rsidRDefault="004155D3" w:rsidP="004155D3">
      <w:pPr>
        <w:spacing w:line="20" w:lineRule="exact"/>
        <w:rPr>
          <w:rFonts w:eastAsiaTheme="minorEastAsia"/>
          <w:sz w:val="20"/>
          <w:szCs w:val="20"/>
          <w:lang w:eastAsia="ru-RU"/>
        </w:rPr>
      </w:pPr>
      <w:r w:rsidRPr="004155D3">
        <w:rPr>
          <w:rFonts w:eastAsiaTheme="minorEastAsi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53BC4B8" wp14:editId="10F6B78A">
                <wp:simplePos x="0" y="0"/>
                <wp:positionH relativeFrom="column">
                  <wp:posOffset>166370</wp:posOffset>
                </wp:positionH>
                <wp:positionV relativeFrom="paragraph">
                  <wp:posOffset>633095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1448E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9.85pt" to="157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947A23" w:rsidRPr="00947A23" w:rsidRDefault="00947A23" w:rsidP="00947A23">
      <w:pPr>
        <w:tabs>
          <w:tab w:val="left" w:pos="1840"/>
        </w:tabs>
        <w:spacing w:after="0" w:line="240" w:lineRule="auto"/>
        <w:ind w:left="1840"/>
        <w:rPr>
          <w:rFonts w:eastAsia="Times New Roman"/>
          <w:b/>
          <w:bCs/>
          <w:sz w:val="28"/>
          <w:szCs w:val="28"/>
          <w:lang w:eastAsia="ru-RU"/>
        </w:rPr>
      </w:pPr>
    </w:p>
    <w:p w:rsidR="004155D3" w:rsidRPr="00947A23" w:rsidRDefault="004155D3" w:rsidP="00AA438B">
      <w:pPr>
        <w:numPr>
          <w:ilvl w:val="0"/>
          <w:numId w:val="3"/>
        </w:numPr>
        <w:tabs>
          <w:tab w:val="left" w:pos="1840"/>
        </w:tabs>
        <w:spacing w:after="0" w:line="240" w:lineRule="auto"/>
        <w:ind w:left="1840" w:hanging="282"/>
        <w:rPr>
          <w:rFonts w:eastAsia="Times New Roman"/>
          <w:b/>
          <w:bCs/>
          <w:sz w:val="28"/>
          <w:szCs w:val="28"/>
          <w:lang w:eastAsia="ru-RU"/>
        </w:rPr>
      </w:pPr>
      <w:r w:rsidRPr="0094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 ОРДИНАТУРЫ</w:t>
      </w:r>
    </w:p>
    <w:p w:rsidR="004155D3" w:rsidRPr="00947A2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947A23" w:rsidRDefault="004155D3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  <w:r w:rsidRPr="0094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СПЕЦИАЛЬНОСТИ</w:t>
      </w:r>
    </w:p>
    <w:p w:rsidR="004155D3" w:rsidRPr="00947A23" w:rsidRDefault="0084489A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  <w:r w:rsidRPr="0094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31.08.63 – «СЕРДЕЧНО-</w:t>
      </w:r>
      <w:r w:rsidR="004155D3" w:rsidRPr="0094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СОСУДИСТАЯ ХИРУРГИЯ»</w:t>
      </w:r>
    </w:p>
    <w:p w:rsidR="004155D3" w:rsidRPr="004155D3" w:rsidRDefault="004155D3" w:rsidP="0084489A">
      <w:pPr>
        <w:spacing w:line="236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программы ординатуры по специальности 31.08.63 Сердечно-сосудистая хирургия – подготовка квалифицированного врача сердечно-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сосудистистого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хирурга, обладающего системой универсальных и</w:t>
      </w:r>
      <w:r w:rsid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4155D3" w:rsidRPr="004155D3" w:rsidRDefault="004155D3" w:rsidP="004155D3">
      <w:pPr>
        <w:spacing w:line="3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1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 ординатуры по специальности 31.08.63 Сердечно-сосудистая хирургия:</w:t>
      </w:r>
    </w:p>
    <w:p w:rsidR="004155D3" w:rsidRPr="004155D3" w:rsidRDefault="004155D3" w:rsidP="004155D3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AA438B">
      <w:pPr>
        <w:numPr>
          <w:ilvl w:val="0"/>
          <w:numId w:val="4"/>
        </w:numPr>
        <w:tabs>
          <w:tab w:val="left" w:pos="706"/>
        </w:tabs>
        <w:spacing w:after="0" w:line="234" w:lineRule="auto"/>
        <w:ind w:left="260" w:right="20" w:firstLine="2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базовых, фундаментальных медицинских знаний по специальности 31.08.63 Сердечно-сосудистая хирургия;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4"/>
        </w:numPr>
        <w:tabs>
          <w:tab w:val="left" w:pos="900"/>
        </w:tabs>
        <w:spacing w:after="0" w:line="236" w:lineRule="auto"/>
        <w:ind w:left="260" w:firstLine="2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врача-сердечно-сосудистого хирурга, обладающего клиническим мышлением, хорошо ориентирующегося в сложной патологии, имеющего углубленные знания смежных дисциплин;</w:t>
      </w:r>
    </w:p>
    <w:p w:rsidR="004155D3" w:rsidRPr="004155D3" w:rsidRDefault="004155D3" w:rsidP="004155D3">
      <w:pPr>
        <w:spacing w:line="17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4"/>
        </w:numPr>
        <w:tabs>
          <w:tab w:val="left" w:pos="624"/>
        </w:tabs>
        <w:spacing w:after="0" w:line="234" w:lineRule="auto"/>
        <w:ind w:left="260" w:right="20" w:firstLine="2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 освоении новейших технологий и методик в сфере своих профессиональных интересов;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4"/>
        </w:numPr>
        <w:tabs>
          <w:tab w:val="left" w:pos="732"/>
        </w:tabs>
        <w:spacing w:after="0" w:line="234" w:lineRule="auto"/>
        <w:ind w:left="260" w:firstLine="2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компетенций врача-сердечно-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сосудситого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 в соответствие с видами профессиональной деятельности:</w:t>
      </w:r>
    </w:p>
    <w:p w:rsidR="004155D3" w:rsidRPr="004155D3" w:rsidRDefault="004155D3" w:rsidP="004155D3">
      <w:pPr>
        <w:spacing w:line="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профилактическая деятельность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5D3" w:rsidRPr="004155D3" w:rsidRDefault="004155D3" w:rsidP="004155D3">
      <w:pPr>
        <w:spacing w:line="13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4"/>
        </w:numPr>
        <w:tabs>
          <w:tab w:val="left" w:pos="1254"/>
        </w:tabs>
        <w:spacing w:after="0" w:line="235" w:lineRule="auto"/>
        <w:ind w:left="260" w:firstLine="681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4"/>
        </w:numPr>
        <w:tabs>
          <w:tab w:val="left" w:pos="1254"/>
        </w:tabs>
        <w:spacing w:after="0" w:line="234" w:lineRule="auto"/>
        <w:ind w:left="260" w:firstLine="681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медицинских осмотров, диспансеризации, диспансерного наблюдения;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4"/>
        </w:numPr>
        <w:tabs>
          <w:tab w:val="left" w:pos="1254"/>
        </w:tabs>
        <w:spacing w:after="0" w:line="236" w:lineRule="auto"/>
        <w:ind w:left="260" w:firstLine="681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155D3" w:rsidRPr="004155D3" w:rsidRDefault="004155D3" w:rsidP="004155D3">
      <w:pPr>
        <w:spacing w:line="1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диагностическая деятельность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4"/>
        </w:numPr>
        <w:tabs>
          <w:tab w:val="left" w:pos="1254"/>
        </w:tabs>
        <w:spacing w:after="0" w:line="236" w:lineRule="auto"/>
        <w:ind w:left="260" w:firstLine="681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155D3" w:rsidRPr="004155D3" w:rsidRDefault="004155D3" w:rsidP="004155D3">
      <w:pPr>
        <w:spacing w:line="1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4"/>
        </w:numPr>
        <w:tabs>
          <w:tab w:val="left" w:pos="1260"/>
        </w:tabs>
        <w:spacing w:after="0" w:line="240" w:lineRule="auto"/>
        <w:ind w:left="1260" w:hanging="319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неотложных состояний;</w:t>
      </w:r>
    </w:p>
    <w:p w:rsidR="004155D3" w:rsidRPr="004155D3" w:rsidRDefault="004155D3" w:rsidP="00AA438B">
      <w:pPr>
        <w:numPr>
          <w:ilvl w:val="1"/>
          <w:numId w:val="4"/>
        </w:numPr>
        <w:tabs>
          <w:tab w:val="left" w:pos="1260"/>
        </w:tabs>
        <w:spacing w:after="0" w:line="240" w:lineRule="auto"/>
        <w:ind w:left="1260" w:hanging="319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беременности;</w:t>
      </w:r>
    </w:p>
    <w:p w:rsidR="004155D3" w:rsidRPr="004155D3" w:rsidRDefault="004155D3" w:rsidP="00AA438B">
      <w:pPr>
        <w:numPr>
          <w:ilvl w:val="1"/>
          <w:numId w:val="4"/>
        </w:numPr>
        <w:tabs>
          <w:tab w:val="left" w:pos="1260"/>
        </w:tabs>
        <w:spacing w:after="0" w:line="240" w:lineRule="auto"/>
        <w:ind w:left="1260" w:hanging="319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медицинской экспертизы;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лечебная деятельность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7D7" w:rsidRPr="00BF17D7" w:rsidRDefault="004155D3" w:rsidP="00AA438B">
      <w:pPr>
        <w:numPr>
          <w:ilvl w:val="1"/>
          <w:numId w:val="6"/>
        </w:numPr>
        <w:tabs>
          <w:tab w:val="left" w:pos="1254"/>
        </w:tabs>
        <w:spacing w:after="0" w:line="235" w:lineRule="auto"/>
        <w:ind w:left="260" w:firstLine="681"/>
        <w:rPr>
          <w:rFonts w:eastAsia="Times New Roman"/>
          <w:sz w:val="28"/>
          <w:szCs w:val="28"/>
          <w:lang w:eastAsia="ru-RU"/>
        </w:rPr>
      </w:pPr>
      <w:r w:rsidRPr="00BF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специализированной медицинской </w:t>
      </w:r>
      <w:r w:rsidR="00BF1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помощи;</w:t>
      </w:r>
    </w:p>
    <w:p w:rsidR="004155D3" w:rsidRPr="00BF17D7" w:rsidRDefault="004155D3" w:rsidP="00AA438B">
      <w:pPr>
        <w:numPr>
          <w:ilvl w:val="1"/>
          <w:numId w:val="6"/>
        </w:numPr>
        <w:tabs>
          <w:tab w:val="left" w:pos="1254"/>
        </w:tabs>
        <w:spacing w:after="0" w:line="235" w:lineRule="auto"/>
        <w:ind w:left="260" w:firstLine="681"/>
        <w:rPr>
          <w:rFonts w:eastAsia="Times New Roman"/>
          <w:sz w:val="28"/>
          <w:szCs w:val="28"/>
          <w:lang w:eastAsia="ru-RU"/>
        </w:rPr>
      </w:pPr>
      <w:r w:rsidRPr="00BF17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оказании скорой медицинской помощи при состояниях, требующих экстренного или срочного медицинского вмешательства;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6"/>
        </w:numPr>
        <w:tabs>
          <w:tab w:val="left" w:pos="1254"/>
        </w:tabs>
        <w:spacing w:after="0" w:line="234" w:lineRule="auto"/>
        <w:ind w:left="260" w:right="20" w:firstLine="681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при чрезвычайных ситуациях, в том числе участие в медицинской эвакуации;</w:t>
      </w:r>
    </w:p>
    <w:p w:rsidR="004155D3" w:rsidRPr="004155D3" w:rsidRDefault="004155D3" w:rsidP="004155D3">
      <w:pPr>
        <w:spacing w:line="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реабилитационная деятельность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5D3" w:rsidRPr="004155D3" w:rsidRDefault="004155D3" w:rsidP="004155D3">
      <w:pPr>
        <w:spacing w:line="1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6"/>
        </w:numPr>
        <w:tabs>
          <w:tab w:val="left" w:pos="1254"/>
        </w:tabs>
        <w:spacing w:after="0" w:line="234" w:lineRule="auto"/>
        <w:ind w:left="260" w:firstLine="681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медицинской реабилитации и санаторно-курортного лечения;</w:t>
      </w:r>
    </w:p>
    <w:p w:rsidR="004155D3" w:rsidRPr="004155D3" w:rsidRDefault="004155D3" w:rsidP="004155D3">
      <w:pPr>
        <w:spacing w:line="4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психолого-педагогическая деятельность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5D3" w:rsidRPr="004155D3" w:rsidRDefault="004155D3" w:rsidP="004155D3">
      <w:pPr>
        <w:spacing w:line="13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6"/>
        </w:numPr>
        <w:tabs>
          <w:tab w:val="left" w:pos="1254"/>
        </w:tabs>
        <w:spacing w:after="0" w:line="236" w:lineRule="auto"/>
        <w:ind w:left="260" w:firstLine="681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155D3" w:rsidRPr="004155D3" w:rsidRDefault="004155D3" w:rsidP="004155D3">
      <w:pPr>
        <w:spacing w:line="1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организационно-управленческая деятельность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5D3" w:rsidRPr="004155D3" w:rsidRDefault="004155D3" w:rsidP="004155D3">
      <w:pPr>
        <w:spacing w:line="1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6"/>
        </w:numPr>
        <w:tabs>
          <w:tab w:val="left" w:pos="1254"/>
        </w:tabs>
        <w:spacing w:after="0" w:line="237" w:lineRule="auto"/>
        <w:ind w:left="260" w:firstLine="681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155D3" w:rsidRPr="004155D3" w:rsidRDefault="004155D3" w:rsidP="00AA438B">
      <w:pPr>
        <w:numPr>
          <w:ilvl w:val="1"/>
          <w:numId w:val="6"/>
        </w:numPr>
        <w:tabs>
          <w:tab w:val="left" w:pos="1260"/>
        </w:tabs>
        <w:spacing w:after="0" w:line="240" w:lineRule="auto"/>
        <w:ind w:left="1260" w:hanging="319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деятельностью медицинских организаций</w:t>
      </w:r>
    </w:p>
    <w:p w:rsidR="004155D3" w:rsidRPr="004155D3" w:rsidRDefault="004155D3" w:rsidP="00AA438B">
      <w:pPr>
        <w:numPr>
          <w:ilvl w:val="0"/>
          <w:numId w:val="6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структурных подразделений;</w:t>
      </w:r>
    </w:p>
    <w:p w:rsidR="004155D3" w:rsidRPr="004155D3" w:rsidRDefault="004155D3" w:rsidP="00AA438B">
      <w:pPr>
        <w:numPr>
          <w:ilvl w:val="1"/>
          <w:numId w:val="6"/>
        </w:numPr>
        <w:tabs>
          <w:tab w:val="left" w:pos="1260"/>
        </w:tabs>
        <w:spacing w:after="0" w:line="240" w:lineRule="auto"/>
        <w:ind w:left="1260" w:hanging="319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медицинской экспертизы;</w:t>
      </w:r>
    </w:p>
    <w:p w:rsidR="004155D3" w:rsidRPr="004155D3" w:rsidRDefault="004155D3" w:rsidP="004155D3">
      <w:pPr>
        <w:spacing w:line="1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6"/>
        </w:numPr>
        <w:tabs>
          <w:tab w:val="left" w:pos="1254"/>
        </w:tabs>
        <w:spacing w:after="0" w:line="234" w:lineRule="auto"/>
        <w:ind w:left="260" w:firstLine="681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оценки качества оказания медицинской помощи пациентам;</w:t>
      </w:r>
    </w:p>
    <w:p w:rsidR="004155D3" w:rsidRPr="004155D3" w:rsidRDefault="004155D3" w:rsidP="004155D3">
      <w:pPr>
        <w:spacing w:line="4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6"/>
        </w:numPr>
        <w:tabs>
          <w:tab w:val="left" w:pos="1260"/>
        </w:tabs>
        <w:spacing w:after="0" w:line="240" w:lineRule="auto"/>
        <w:ind w:left="1260" w:hanging="319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учетно-отчетной документации в медицинской организации</w:t>
      </w:r>
    </w:p>
    <w:p w:rsidR="004155D3" w:rsidRPr="004155D3" w:rsidRDefault="004155D3" w:rsidP="00AA438B">
      <w:pPr>
        <w:numPr>
          <w:ilvl w:val="0"/>
          <w:numId w:val="6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структурных подразделениях;</w:t>
      </w:r>
    </w:p>
    <w:p w:rsidR="004155D3" w:rsidRPr="004155D3" w:rsidRDefault="004155D3" w:rsidP="004155D3">
      <w:pPr>
        <w:spacing w:line="1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6"/>
        </w:numPr>
        <w:tabs>
          <w:tab w:val="left" w:pos="1254"/>
        </w:tabs>
        <w:spacing w:after="0" w:line="237" w:lineRule="auto"/>
        <w:ind w:left="260" w:right="20" w:firstLine="681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155D3" w:rsidRPr="004155D3" w:rsidRDefault="004155D3" w:rsidP="004155D3">
      <w:pPr>
        <w:spacing w:line="3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6"/>
        </w:numPr>
        <w:tabs>
          <w:tab w:val="left" w:pos="1260"/>
        </w:tabs>
        <w:spacing w:after="0" w:line="240" w:lineRule="auto"/>
        <w:ind w:left="1260" w:hanging="319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требований информационной безопасности.</w:t>
      </w:r>
    </w:p>
    <w:p w:rsidR="0084489A" w:rsidRPr="004155D3" w:rsidRDefault="0084489A" w:rsidP="00646976">
      <w:pPr>
        <w:spacing w:line="326" w:lineRule="exact"/>
        <w:jc w:val="center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646976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УРОВНЮ ПОДГОТОВКИ, НЕОБХОДИМОМУ</w:t>
      </w:r>
    </w:p>
    <w:p w:rsidR="004155D3" w:rsidRPr="004155D3" w:rsidRDefault="004155D3" w:rsidP="00646976">
      <w:pPr>
        <w:jc w:val="center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ОСВОЕНИЯ ПРОГРАММЫ ОРДИНАТУРЫ</w:t>
      </w:r>
    </w:p>
    <w:p w:rsidR="004155D3" w:rsidRPr="004155D3" w:rsidRDefault="004155D3" w:rsidP="004155D3">
      <w:pPr>
        <w:spacing w:line="8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84489A">
      <w:pPr>
        <w:spacing w:line="237" w:lineRule="auto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обучению в ординатуре по специальности 31.08.63 - «Сердечно-сосудистая хирургия» допускаются лица, имеющие высшее медицинское профессиональное образование по специальности «лечебное дело» или «педиатрия» (в соответствие с Номенклатурой специальностей специалистов</w:t>
      </w:r>
      <w:r w:rsid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медицинским и фармацевтическим образованием в учреждениях здравоохранения </w:t>
      </w:r>
      <w:proofErr w:type="spellStart"/>
      <w:r w:rsid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Респулики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F717F7">
      <w:pPr>
        <w:spacing w:line="238" w:lineRule="auto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Порядок приема в ординатуру и условия конкурсного отбора определяются действующим Приказом </w:t>
      </w:r>
      <w:r w:rsidR="00F7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401 от 31.05.2018г.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</w:t>
      </w:r>
      <w:proofErr w:type="spellStart"/>
      <w:r w:rsidR="003D7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3D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F717F7" w:rsidRPr="00F717F7">
        <w:t xml:space="preserve"> </w:t>
      </w:r>
      <w:r w:rsidR="00F717F7">
        <w:t>«</w:t>
      </w:r>
      <w:r w:rsidR="00F717F7" w:rsidRPr="00F7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приема в ординатуру на 2018-2019 учебный год</w:t>
      </w:r>
      <w:r w:rsidR="00F71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приема в НИИ хирургии сердца и трансплантации органов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по основным образовательным программам подготовки кадров высшей квалификации – программам ординатуры.</w:t>
      </w:r>
    </w:p>
    <w:p w:rsidR="004155D3" w:rsidRPr="004155D3" w:rsidRDefault="004155D3" w:rsidP="00AA438B">
      <w:pPr>
        <w:numPr>
          <w:ilvl w:val="0"/>
          <w:numId w:val="8"/>
        </w:numPr>
        <w:tabs>
          <w:tab w:val="left" w:pos="2040"/>
        </w:tabs>
        <w:spacing w:after="0" w:line="240" w:lineRule="auto"/>
        <w:ind w:left="2040" w:hanging="288"/>
        <w:rPr>
          <w:rFonts w:eastAsia="Times New Roman"/>
          <w:b/>
          <w:bCs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4155D3" w:rsidRPr="004155D3" w:rsidRDefault="004155D3" w:rsidP="004155D3">
      <w:pPr>
        <w:spacing w:line="28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6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Выпускник, освоивший программу ординатуры по специальности 31.08.63 «Сердечно-сосудистая хирургия», должен обладать следующими универсальными компетенциями (далее – УК):</w:t>
      </w:r>
    </w:p>
    <w:p w:rsidR="004155D3" w:rsidRPr="004155D3" w:rsidRDefault="004155D3" w:rsidP="00AA438B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абстрактному мышлению, анализу, синтезу (УК-1);</w:t>
      </w:r>
    </w:p>
    <w:p w:rsidR="004155D3" w:rsidRPr="004155D3" w:rsidRDefault="004155D3" w:rsidP="004155D3">
      <w:pPr>
        <w:spacing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9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4155D3" w:rsidRPr="004155D3" w:rsidRDefault="004155D3" w:rsidP="00F717F7">
      <w:pPr>
        <w:spacing w:line="33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F717F7">
      <w:pPr>
        <w:numPr>
          <w:ilvl w:val="1"/>
          <w:numId w:val="9"/>
        </w:numPr>
        <w:tabs>
          <w:tab w:val="left" w:pos="968"/>
        </w:tabs>
        <w:spacing w:after="0" w:line="228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</w:t>
      </w:r>
    </w:p>
    <w:p w:rsidR="004155D3" w:rsidRPr="004155D3" w:rsidRDefault="004155D3" w:rsidP="00F717F7">
      <w:pPr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фармацевтического</w:t>
      </w:r>
      <w:r w:rsidR="00BF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BF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F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F1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дополнительным</w:t>
      </w:r>
      <w:r w:rsidR="00BF17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программам для лиц, имеющих среднее профессиональное или высшее образование, в порядке, установленном федеральным органом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исполнительной власти, осуществляющим функции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F17D7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и нормативно-правовому регулированию в сфере здравоохранения (УК-3).</w:t>
      </w:r>
    </w:p>
    <w:p w:rsidR="004155D3" w:rsidRPr="004155D3" w:rsidRDefault="004155D3" w:rsidP="004155D3">
      <w:pPr>
        <w:spacing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5E2701">
      <w:pPr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Выпускник, освоивший программу ординатуры по специальности</w:t>
      </w:r>
      <w:r w:rsidR="005E2701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31.08.63 «Сердечно-сосудистая хирургия», должен обладать профессиональными компетенциями (далее – ПК):</w:t>
      </w:r>
    </w:p>
    <w:p w:rsidR="004155D3" w:rsidRPr="004155D3" w:rsidRDefault="004155D3" w:rsidP="004155D3">
      <w:pPr>
        <w:spacing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Профилактическая деятельность:</w:t>
      </w:r>
    </w:p>
    <w:p w:rsidR="004155D3" w:rsidRPr="004155D3" w:rsidRDefault="004155D3" w:rsidP="004155D3">
      <w:pPr>
        <w:spacing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9"/>
        </w:numPr>
        <w:tabs>
          <w:tab w:val="left" w:pos="968"/>
        </w:tabs>
        <w:spacing w:after="0" w:line="235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155D3" w:rsidRPr="004155D3" w:rsidRDefault="004155D3" w:rsidP="004155D3">
      <w:pPr>
        <w:spacing w:line="3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9"/>
        </w:numPr>
        <w:tabs>
          <w:tab w:val="left" w:pos="968"/>
        </w:tabs>
        <w:spacing w:after="0" w:line="227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</w:t>
      </w:r>
    </w:p>
    <w:p w:rsidR="004155D3" w:rsidRPr="004155D3" w:rsidRDefault="004155D3" w:rsidP="004155D3">
      <w:pPr>
        <w:spacing w:line="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9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больными (ПК-2);</w:t>
      </w:r>
    </w:p>
    <w:p w:rsidR="004155D3" w:rsidRPr="004155D3" w:rsidRDefault="004155D3" w:rsidP="004155D3">
      <w:pPr>
        <w:spacing w:line="3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9"/>
        </w:numPr>
        <w:tabs>
          <w:tab w:val="left" w:pos="968"/>
        </w:tabs>
        <w:spacing w:after="0"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155D3" w:rsidRPr="004155D3" w:rsidRDefault="004155D3" w:rsidP="004155D3">
      <w:pPr>
        <w:spacing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9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4155D3" w:rsidRPr="004155D3" w:rsidRDefault="004155D3" w:rsidP="004155D3">
      <w:pPr>
        <w:spacing w:line="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Диагностическая деятельность: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9"/>
        </w:numPr>
        <w:tabs>
          <w:tab w:val="left" w:pos="968"/>
        </w:tabs>
        <w:spacing w:after="0"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155D3" w:rsidRPr="004155D3" w:rsidRDefault="004155D3" w:rsidP="004155D3">
      <w:pPr>
        <w:spacing w:line="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Лечебная деятельность:</w:t>
      </w:r>
    </w:p>
    <w:p w:rsidR="004155D3" w:rsidRPr="004155D3" w:rsidRDefault="004155D3" w:rsidP="00AA438B">
      <w:pPr>
        <w:numPr>
          <w:ilvl w:val="1"/>
          <w:numId w:val="10"/>
        </w:numPr>
        <w:tabs>
          <w:tab w:val="left" w:pos="968"/>
        </w:tabs>
        <w:spacing w:after="0" w:line="228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ведению и лечению пациентов с сердечно-сосудистой патологией, нуждающихся в оказании хирургической медицинской помощи</w:t>
      </w:r>
    </w:p>
    <w:p w:rsidR="004155D3" w:rsidRPr="004155D3" w:rsidRDefault="004155D3" w:rsidP="004155D3">
      <w:pPr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(ПК-6);</w:t>
      </w:r>
    </w:p>
    <w:p w:rsidR="004155D3" w:rsidRPr="004155D3" w:rsidRDefault="004155D3" w:rsidP="004155D3">
      <w:pPr>
        <w:spacing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0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155D3" w:rsidRPr="004155D3" w:rsidRDefault="004155D3" w:rsidP="004155D3">
      <w:pPr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Реабилитационная деятельность:</w:t>
      </w:r>
    </w:p>
    <w:p w:rsidR="004155D3" w:rsidRPr="004155D3" w:rsidRDefault="004155D3" w:rsidP="004155D3">
      <w:pPr>
        <w:spacing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0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4155D3" w:rsidRPr="004155D3" w:rsidRDefault="004155D3" w:rsidP="004155D3">
      <w:pPr>
        <w:spacing w:line="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(ПК-8);</w:t>
      </w:r>
    </w:p>
    <w:p w:rsidR="004155D3" w:rsidRPr="004155D3" w:rsidRDefault="004155D3" w:rsidP="004155D3">
      <w:pPr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Психолого-педагогическая деятельность:</w:t>
      </w:r>
    </w:p>
    <w:p w:rsidR="004155D3" w:rsidRPr="004155D3" w:rsidRDefault="004155D3" w:rsidP="004155D3">
      <w:pPr>
        <w:spacing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0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155D3" w:rsidRPr="004155D3" w:rsidRDefault="004155D3" w:rsidP="004155D3">
      <w:pPr>
        <w:spacing w:line="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4155D3">
      <w:pPr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Организационно-управленческая деятельность:</w:t>
      </w:r>
    </w:p>
    <w:p w:rsidR="004155D3" w:rsidRPr="004155D3" w:rsidRDefault="004155D3" w:rsidP="00AA438B">
      <w:pPr>
        <w:numPr>
          <w:ilvl w:val="1"/>
          <w:numId w:val="10"/>
        </w:numPr>
        <w:tabs>
          <w:tab w:val="left" w:pos="968"/>
        </w:tabs>
        <w:spacing w:after="0" w:line="231" w:lineRule="auto"/>
        <w:ind w:left="260" w:right="2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155D3" w:rsidRPr="004155D3" w:rsidRDefault="004155D3" w:rsidP="004155D3">
      <w:pPr>
        <w:spacing w:line="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0"/>
        </w:numPr>
        <w:tabs>
          <w:tab w:val="left" w:pos="980"/>
        </w:tabs>
        <w:spacing w:after="0" w:line="238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оценке качества оказания медицинской помощи</w:t>
      </w:r>
    </w:p>
    <w:p w:rsidR="004155D3" w:rsidRPr="004155D3" w:rsidRDefault="004155D3" w:rsidP="004155D3">
      <w:pPr>
        <w:spacing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198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основных медико-статистических показателей (ПК-11);</w:t>
      </w:r>
    </w:p>
    <w:p w:rsidR="004155D3" w:rsidRPr="004155D3" w:rsidRDefault="004155D3" w:rsidP="004155D3">
      <w:pPr>
        <w:spacing w:line="32" w:lineRule="exact"/>
        <w:rPr>
          <w:rFonts w:eastAsia="Times New Roman"/>
          <w:sz w:val="28"/>
          <w:szCs w:val="28"/>
          <w:lang w:eastAsia="ru-RU"/>
        </w:rPr>
      </w:pPr>
    </w:p>
    <w:p w:rsidR="004155D3" w:rsidRPr="00646976" w:rsidRDefault="004155D3" w:rsidP="00AA438B">
      <w:pPr>
        <w:numPr>
          <w:ilvl w:val="1"/>
          <w:numId w:val="10"/>
        </w:numPr>
        <w:tabs>
          <w:tab w:val="left" w:pos="968"/>
        </w:tabs>
        <w:spacing w:after="0" w:line="227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5E2701" w:rsidRDefault="005E2701" w:rsidP="006469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976" w:rsidRPr="00646976" w:rsidRDefault="005E2701" w:rsidP="006469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4.2.1. </w:t>
      </w:r>
      <w:r w:rsidR="00646976" w:rsidRPr="0064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задачи</w:t>
      </w:r>
    </w:p>
    <w:p w:rsidR="00646976" w:rsidRPr="00646976" w:rsidRDefault="00646976" w:rsidP="00646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данной главе </w:t>
      </w: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общие компетенции, к</w:t>
      </w:r>
      <w:r w:rsidR="00F7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оторыми должен владеть </w:t>
      </w:r>
      <w:r w:rsidR="005E075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</w:t>
      </w:r>
      <w:r w:rsidR="005E075F" w:rsidRPr="005E075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ердечно-сосудистый хирург</w:t>
      </w: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Канады. Со</w:t>
      </w:r>
      <w:r w:rsidR="005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этому подходу, </w:t>
      </w:r>
      <w:r w:rsidR="005E075F" w:rsidRPr="005E075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сердечно-сосудистый хирург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646976" w:rsidRPr="00646976" w:rsidRDefault="00646976" w:rsidP="0064697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2F87A" wp14:editId="06C3488D">
            <wp:extent cx="2185543" cy="14630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188845" cy="14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976" w:rsidRPr="00646976" w:rsidRDefault="00646976" w:rsidP="00F71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Общие компетенции, кот</w:t>
      </w:r>
      <w:r w:rsidR="005E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орыми должен владеть </w:t>
      </w:r>
      <w:r w:rsidR="005E075F" w:rsidRPr="005E075F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сердечно-сосудистый хирург</w:t>
      </w:r>
      <w:r w:rsidRPr="00646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976" w:rsidRPr="00646976" w:rsidRDefault="00646976" w:rsidP="00646976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  <w:r w:rsidRPr="0064697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E2701">
        <w:rPr>
          <w:rFonts w:ascii="Times New Roman" w:hAnsi="Times New Roman" w:cs="Times New Roman"/>
          <w:b/>
          <w:sz w:val="28"/>
          <w:szCs w:val="28"/>
        </w:rPr>
        <w:t>4.2.2.</w:t>
      </w:r>
      <w:r w:rsidR="005E2701">
        <w:rPr>
          <w:rFonts w:ascii="Times New Roman" w:hAnsi="Times New Roman" w:cs="Times New Roman"/>
          <w:b/>
          <w:sz w:val="28"/>
          <w:szCs w:val="28"/>
        </w:rPr>
        <w:tab/>
      </w:r>
      <w:r w:rsidR="005E075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E075F" w:rsidRPr="005E075F">
        <w:rPr>
          <w:rFonts w:ascii="Times New Roman" w:hAnsi="Times New Roman" w:cs="Times New Roman"/>
          <w:b/>
          <w:bCs/>
          <w:sz w:val="28"/>
          <w:szCs w:val="28"/>
          <w:lang w:val="ky-KG"/>
        </w:rPr>
        <w:t>ердечно-сосудистый хирург</w:t>
      </w:r>
      <w:r w:rsidRPr="00646976">
        <w:rPr>
          <w:rFonts w:ascii="Times New Roman" w:hAnsi="Times New Roman" w:cs="Times New Roman"/>
          <w:b/>
          <w:sz w:val="28"/>
          <w:szCs w:val="28"/>
        </w:rPr>
        <w:t>, как медицинский специалист/эксперт</w:t>
      </w:r>
    </w:p>
    <w:p w:rsidR="00646976" w:rsidRPr="00646976" w:rsidRDefault="005E2701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075F">
        <w:rPr>
          <w:rFonts w:ascii="Times New Roman" w:hAnsi="Times New Roman" w:cs="Times New Roman"/>
          <w:sz w:val="28"/>
          <w:szCs w:val="28"/>
        </w:rPr>
        <w:t>С</w:t>
      </w:r>
      <w:r w:rsidR="005E075F"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="005E075F"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– это врач, прошедший специальную многопрофильную подготовку для оказания специализированной медико-санитарной помощи населению независимо от возраста и других особенностей пациентов. Как специалист, он оказывает помощь пациентам в пределах своей профессиональной ком</w:t>
      </w:r>
      <w:r>
        <w:rPr>
          <w:rFonts w:ascii="Times New Roman" w:hAnsi="Times New Roman" w:cs="Times New Roman"/>
          <w:sz w:val="28"/>
          <w:szCs w:val="28"/>
        </w:rPr>
        <w:t>петенции, соблюдая принципы карди</w:t>
      </w:r>
      <w:r w:rsidR="00646976" w:rsidRPr="00646976">
        <w:rPr>
          <w:rFonts w:ascii="Times New Roman" w:hAnsi="Times New Roman" w:cs="Times New Roman"/>
          <w:sz w:val="28"/>
          <w:szCs w:val="28"/>
        </w:rPr>
        <w:t>охирургии. Професс</w:t>
      </w:r>
      <w:r>
        <w:rPr>
          <w:rFonts w:ascii="Times New Roman" w:hAnsi="Times New Roman" w:cs="Times New Roman"/>
          <w:sz w:val="28"/>
          <w:szCs w:val="28"/>
        </w:rPr>
        <w:t>иональные компетенции врача карди</w:t>
      </w:r>
      <w:r w:rsidR="00646976" w:rsidRPr="00646976">
        <w:rPr>
          <w:rFonts w:ascii="Times New Roman" w:hAnsi="Times New Roman" w:cs="Times New Roman"/>
          <w:sz w:val="28"/>
          <w:szCs w:val="28"/>
        </w:rPr>
        <w:t xml:space="preserve">охирурга описаны в специальной части </w:t>
      </w:r>
      <w:r w:rsidR="00F717F7">
        <w:rPr>
          <w:rFonts w:ascii="Times New Roman" w:hAnsi="Times New Roman" w:cs="Times New Roman"/>
          <w:sz w:val="28"/>
          <w:szCs w:val="28"/>
        </w:rPr>
        <w:t xml:space="preserve">документа. </w:t>
      </w:r>
      <w:r>
        <w:rPr>
          <w:rFonts w:ascii="Times New Roman" w:hAnsi="Times New Roman" w:cs="Times New Roman"/>
          <w:sz w:val="28"/>
          <w:szCs w:val="28"/>
        </w:rPr>
        <w:t>Подготовка по кардио</w:t>
      </w:r>
      <w:r w:rsidR="00646976" w:rsidRPr="00646976">
        <w:rPr>
          <w:rFonts w:ascii="Times New Roman" w:hAnsi="Times New Roman" w:cs="Times New Roman"/>
          <w:sz w:val="28"/>
          <w:szCs w:val="28"/>
        </w:rPr>
        <w:t>хирургическому профилю проводится в течение 3 лет.</w:t>
      </w:r>
    </w:p>
    <w:p w:rsidR="00646976" w:rsidRPr="00646976" w:rsidRDefault="00646976" w:rsidP="006469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 xml:space="preserve">Общие компетенции </w:t>
      </w:r>
    </w:p>
    <w:p w:rsidR="00646976" w:rsidRPr="00646976" w:rsidRDefault="005E2701" w:rsidP="00646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специалист, </w:t>
      </w:r>
      <w:r w:rsidR="005E075F"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сердечно-сосудистый хирург</w:t>
      </w:r>
      <w:r w:rsidR="005E075F"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протоколами);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проводить сбор анамнеза;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проводить осмотр (клиническое обследование) пациента;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сборе анамнеза и клинического обследования, устанавливать предварительный и дифференциальный диагноз и разрабатывать план ведения пациента с использованием результатов объективного обследования;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выполнять обычные тесты и дополнительные процедуры, принятые в этой специальности;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 xml:space="preserve">назначить соответствующие диагностические и лечебные мероприятия, объяснить пациентке их суть и интерпретировать результаты;   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 xml:space="preserve">надлежащим образом и длительно заботиться о пациентках с хроническими, неизлечимыми, прогрессирующими болезнями; 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 xml:space="preserve">консультировать пациентов и членов их семей по вопросам формирования здорового образа жизни, профилактики заболеваний; 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выполнять необходимые диагностические и лечебные меры, принимая в расчет соотношение стоимости/разумной полезности и гарантировать безопасность, применяя принципы эффективности, целесообразности и экономичности;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lastRenderedPageBreak/>
        <w:t>хранить и защищать медицинскую информацию надлежащим образом;</w:t>
      </w:r>
    </w:p>
    <w:p w:rsidR="00646976" w:rsidRPr="00646976" w:rsidRDefault="00646976" w:rsidP="00646976">
      <w:pPr>
        <w:pStyle w:val="a4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приобретать, поддерживать и расширять свою профессиональную компетенцию.</w:t>
      </w:r>
    </w:p>
    <w:p w:rsidR="00646976" w:rsidRPr="00646976" w:rsidRDefault="005E2701" w:rsidP="00646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>. Коммуникативные навыки</w:t>
      </w:r>
    </w:p>
    <w:p w:rsidR="00646976" w:rsidRPr="00646976" w:rsidRDefault="005E2701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075F">
        <w:rPr>
          <w:rFonts w:ascii="Times New Roman" w:hAnsi="Times New Roman" w:cs="Times New Roman"/>
          <w:bCs/>
          <w:sz w:val="28"/>
          <w:szCs w:val="28"/>
          <w:lang w:val="ky-KG"/>
        </w:rPr>
        <w:t>С</w:t>
      </w:r>
      <w:r w:rsidR="005E075F"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="005E075F"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646976" w:rsidRPr="00646976" w:rsidRDefault="00646976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r w:rsidRPr="00646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76" w:rsidRPr="00646976" w:rsidRDefault="005E075F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>С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646976" w:rsidRPr="00646976" w:rsidRDefault="00646976" w:rsidP="00646976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 xml:space="preserve">построить доверительные отношения с пациентами, их семьями и другими близкими родственниками; </w:t>
      </w:r>
    </w:p>
    <w:p w:rsidR="00646976" w:rsidRPr="00646976" w:rsidRDefault="00646976" w:rsidP="00646976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отказаться от удовлетворения своих собственных интересов с пациентами, которые доверяют ему;</w:t>
      </w:r>
    </w:p>
    <w:p w:rsidR="00646976" w:rsidRPr="00646976" w:rsidRDefault="00646976" w:rsidP="00646976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646976" w:rsidRPr="00646976" w:rsidRDefault="00646976" w:rsidP="00646976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646976" w:rsidRPr="00646976" w:rsidRDefault="00646976" w:rsidP="00646976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принять решение относительно недееспособных и несовершеннолетних пациентов по поводу диагностических и лечебных процедур, обсудив эти процедуры с соответствующими представителями данных групп пациентов;</w:t>
      </w:r>
    </w:p>
    <w:p w:rsidR="00646976" w:rsidRPr="00646976" w:rsidRDefault="00646976" w:rsidP="00646976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документировать полученную информацию во время консультаций / визитов на дому и передать ее в необходимый срок;</w:t>
      </w:r>
    </w:p>
    <w:p w:rsidR="00646976" w:rsidRPr="00646976" w:rsidRDefault="00646976" w:rsidP="00646976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сопереживать, сообщая плохие новости и ответственно сообщать об осложнениях и ошибках.</w:t>
      </w:r>
    </w:p>
    <w:p w:rsidR="00646976" w:rsidRPr="00646976" w:rsidRDefault="005E2701" w:rsidP="00646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4.2.4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>. Навыки работы в сотрудничестве (в команде)</w:t>
      </w:r>
    </w:p>
    <w:p w:rsidR="00646976" w:rsidRPr="00646976" w:rsidRDefault="005E2701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075F">
        <w:rPr>
          <w:rFonts w:ascii="Times New Roman" w:hAnsi="Times New Roman" w:cs="Times New Roman"/>
          <w:bCs/>
          <w:sz w:val="28"/>
          <w:szCs w:val="28"/>
          <w:lang w:val="ky-KG"/>
        </w:rPr>
        <w:t>С</w:t>
      </w:r>
      <w:r w:rsidR="005E075F"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="005E075F"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 xml:space="preserve">сотрудничает с пациентками,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646976" w:rsidRPr="00646976" w:rsidRDefault="00646976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646976" w:rsidRPr="00646976" w:rsidRDefault="005E075F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>С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646976" w:rsidRPr="00646976" w:rsidRDefault="00646976" w:rsidP="00646976">
      <w:pPr>
        <w:pStyle w:val="a4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lastRenderedPageBreak/>
        <w:t>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 с различными заболеваниями;</w:t>
      </w:r>
    </w:p>
    <w:p w:rsidR="00646976" w:rsidRPr="00646976" w:rsidRDefault="00646976" w:rsidP="00646976">
      <w:pPr>
        <w:pStyle w:val="a4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646976" w:rsidRPr="00646976" w:rsidRDefault="005E2701" w:rsidP="00646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 xml:space="preserve">. Управленческие навыки (менеджер) </w:t>
      </w:r>
    </w:p>
    <w:p w:rsidR="00646976" w:rsidRPr="00646976" w:rsidRDefault="005E2701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075F">
        <w:rPr>
          <w:rFonts w:ascii="Times New Roman" w:hAnsi="Times New Roman" w:cs="Times New Roman"/>
          <w:bCs/>
          <w:sz w:val="28"/>
          <w:szCs w:val="28"/>
          <w:lang w:val="ky-KG"/>
        </w:rPr>
        <w:t>С</w:t>
      </w:r>
      <w:r w:rsidR="005E075F"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="005E075F"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646976" w:rsidRPr="00646976" w:rsidRDefault="00646976" w:rsidP="006469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646976" w:rsidRPr="00646976" w:rsidRDefault="005E2701" w:rsidP="006469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менеджер, </w:t>
      </w:r>
      <w:r w:rsidR="005E075F"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сердечно-сосудистый хирург</w:t>
      </w:r>
      <w:r w:rsidR="005E075F"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646976" w:rsidRPr="00646976" w:rsidRDefault="00646976" w:rsidP="00646976">
      <w:pPr>
        <w:pStyle w:val="a4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646976" w:rsidRPr="00646976" w:rsidRDefault="00646976" w:rsidP="00646976">
      <w:pPr>
        <w:pStyle w:val="a4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найти баланс между своей профессиональной и частной деятельностью;</w:t>
      </w:r>
    </w:p>
    <w:p w:rsidR="00646976" w:rsidRPr="00646976" w:rsidRDefault="00646976" w:rsidP="00646976">
      <w:pPr>
        <w:pStyle w:val="a4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646976" w:rsidRPr="00646976" w:rsidRDefault="00646976" w:rsidP="00646976">
      <w:pPr>
        <w:pStyle w:val="a4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оценивать и использовать соответствующую информацию для ухода за пациентом;</w:t>
      </w:r>
    </w:p>
    <w:p w:rsidR="00646976" w:rsidRPr="00646976" w:rsidRDefault="00646976" w:rsidP="00646976">
      <w:pPr>
        <w:pStyle w:val="a4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обеспечивать и улучшать качество медицинской помощи и безопасности пациентов.</w:t>
      </w:r>
    </w:p>
    <w:p w:rsidR="00646976" w:rsidRPr="00646976" w:rsidRDefault="005E2701" w:rsidP="00646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 xml:space="preserve">. Навыки в области укрепления здоровья и пропаганды здорового образа жизни  </w:t>
      </w:r>
    </w:p>
    <w:p w:rsidR="00646976" w:rsidRPr="00646976" w:rsidRDefault="005E2701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075F">
        <w:rPr>
          <w:rFonts w:ascii="Times New Roman" w:hAnsi="Times New Roman" w:cs="Times New Roman"/>
          <w:bCs/>
          <w:sz w:val="28"/>
          <w:szCs w:val="28"/>
          <w:lang w:val="ky-KG"/>
        </w:rPr>
        <w:t>С</w:t>
      </w:r>
      <w:r w:rsidR="005E075F"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="005E075F"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646976" w:rsidRPr="00646976" w:rsidRDefault="00646976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646976" w:rsidRPr="00646976" w:rsidRDefault="005E075F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>С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646976" w:rsidRPr="00646976" w:rsidRDefault="00646976" w:rsidP="00646976">
      <w:pPr>
        <w:pStyle w:val="a5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описать факторы, влияющие на здоровье человека и общества и способствовать сохранению и укреплению здоровья;</w:t>
      </w:r>
    </w:p>
    <w:p w:rsidR="00646976" w:rsidRPr="00646976" w:rsidRDefault="00646976" w:rsidP="00646976">
      <w:pPr>
        <w:pStyle w:val="a5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распознать проблемы, оказывающие влияние на здоровье пациента и предпринять необходимые меры.</w:t>
      </w:r>
    </w:p>
    <w:p w:rsidR="00646976" w:rsidRPr="00646976" w:rsidRDefault="00646976" w:rsidP="006469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976" w:rsidRPr="00646976" w:rsidRDefault="005E2701" w:rsidP="00646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>. Ученый-исследователь</w:t>
      </w:r>
    </w:p>
    <w:p w:rsidR="00646976" w:rsidRPr="00646976" w:rsidRDefault="00646976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Во время своей професси</w:t>
      </w:r>
      <w:r w:rsidR="005E2701">
        <w:rPr>
          <w:rFonts w:ascii="Times New Roman" w:hAnsi="Times New Roman" w:cs="Times New Roman"/>
          <w:sz w:val="28"/>
          <w:szCs w:val="28"/>
        </w:rPr>
        <w:t>ональной деятельности, врач</w:t>
      </w:r>
      <w:r w:rsidR="00AD2D85">
        <w:rPr>
          <w:rFonts w:ascii="Times New Roman" w:hAnsi="Times New Roman" w:cs="Times New Roman"/>
          <w:sz w:val="28"/>
          <w:szCs w:val="28"/>
        </w:rPr>
        <w:t>-</w:t>
      </w:r>
      <w:r w:rsidR="005E2701">
        <w:rPr>
          <w:rFonts w:ascii="Times New Roman" w:hAnsi="Times New Roman" w:cs="Times New Roman"/>
          <w:sz w:val="28"/>
          <w:szCs w:val="28"/>
        </w:rPr>
        <w:t>карди</w:t>
      </w:r>
      <w:r w:rsidRPr="00646976">
        <w:rPr>
          <w:rFonts w:ascii="Times New Roman" w:hAnsi="Times New Roman" w:cs="Times New Roman"/>
          <w:sz w:val="28"/>
          <w:szCs w:val="28"/>
        </w:rPr>
        <w:t>охирург стремится овладеть значительными знаниями по своей специальности, следит за их развитием и пропагандирует их.</w:t>
      </w:r>
    </w:p>
    <w:p w:rsidR="00646976" w:rsidRPr="00646976" w:rsidRDefault="00646976" w:rsidP="006469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646976" w:rsidRPr="00646976" w:rsidRDefault="00646976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Как</w:t>
      </w:r>
      <w:r w:rsidR="00AD2D85">
        <w:rPr>
          <w:rFonts w:ascii="Times New Roman" w:hAnsi="Times New Roman" w:cs="Times New Roman"/>
          <w:sz w:val="28"/>
          <w:szCs w:val="28"/>
        </w:rPr>
        <w:t xml:space="preserve"> ученый-исследователь, </w:t>
      </w:r>
      <w:r w:rsidR="005E075F"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сердечно-сосудистый хирург</w:t>
      </w:r>
      <w:r w:rsidR="005E075F"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646976" w:rsidRPr="00646976" w:rsidRDefault="00646976" w:rsidP="00646976">
      <w:pPr>
        <w:pStyle w:val="a5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постоянно повышать квалификацию, направленную на его профессиональную деятельность;</w:t>
      </w:r>
    </w:p>
    <w:p w:rsidR="00646976" w:rsidRPr="00646976" w:rsidRDefault="00646976" w:rsidP="00646976">
      <w:pPr>
        <w:pStyle w:val="a5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646976" w:rsidRPr="00646976" w:rsidRDefault="00646976" w:rsidP="00646976">
      <w:pPr>
        <w:pStyle w:val="a5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646976" w:rsidRPr="00646976" w:rsidRDefault="00646976" w:rsidP="00646976">
      <w:pPr>
        <w:pStyle w:val="a5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способствовать развитию, распространению и внедрению новых знаний и методов.</w:t>
      </w:r>
    </w:p>
    <w:p w:rsidR="00646976" w:rsidRPr="00646976" w:rsidRDefault="005E2701" w:rsidP="00646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46976" w:rsidRPr="00646976">
        <w:rPr>
          <w:rFonts w:ascii="Times New Roman" w:hAnsi="Times New Roman" w:cs="Times New Roman"/>
          <w:b/>
          <w:sz w:val="28"/>
          <w:szCs w:val="28"/>
        </w:rPr>
        <w:t>. Знания в области профессиональной этики</w:t>
      </w:r>
    </w:p>
    <w:p w:rsidR="00646976" w:rsidRPr="00646976" w:rsidRDefault="005E075F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E075F">
        <w:rPr>
          <w:rFonts w:ascii="Times New Roman" w:hAnsi="Times New Roman" w:cs="Times New Roman"/>
          <w:bCs/>
          <w:sz w:val="28"/>
          <w:szCs w:val="28"/>
          <w:lang w:val="ky-KG"/>
        </w:rPr>
        <w:t>ердечно-сосудистый хирург</w:t>
      </w:r>
      <w:r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 xml:space="preserve">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646976" w:rsidRPr="00646976" w:rsidRDefault="00646976" w:rsidP="006469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976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646976" w:rsidRPr="00646976" w:rsidRDefault="005E2701" w:rsidP="0064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профессионал, </w:t>
      </w:r>
      <w:r w:rsidR="005E075F" w:rsidRPr="005E075F">
        <w:rPr>
          <w:rFonts w:ascii="Times New Roman" w:hAnsi="Times New Roman" w:cs="Times New Roman"/>
          <w:bCs/>
          <w:sz w:val="28"/>
          <w:szCs w:val="28"/>
          <w:lang w:val="ky-KG"/>
        </w:rPr>
        <w:t>сердечно-сосудистый хирург</w:t>
      </w:r>
      <w:r w:rsidR="005E075F" w:rsidRPr="005E075F">
        <w:rPr>
          <w:rFonts w:ascii="Times New Roman" w:hAnsi="Times New Roman" w:cs="Times New Roman"/>
          <w:sz w:val="28"/>
          <w:szCs w:val="28"/>
        </w:rPr>
        <w:t xml:space="preserve"> </w:t>
      </w:r>
      <w:r w:rsidR="00646976" w:rsidRPr="00646976">
        <w:rPr>
          <w:rFonts w:ascii="Times New Roman" w:hAnsi="Times New Roman" w:cs="Times New Roman"/>
          <w:sz w:val="28"/>
          <w:szCs w:val="28"/>
        </w:rPr>
        <w:t>способен:</w:t>
      </w:r>
    </w:p>
    <w:p w:rsidR="00646976" w:rsidRPr="00646976" w:rsidRDefault="00646976" w:rsidP="00646976">
      <w:pPr>
        <w:pStyle w:val="a5"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646976" w:rsidRPr="00646976" w:rsidRDefault="00646976" w:rsidP="00646976">
      <w:pPr>
        <w:pStyle w:val="a5"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976">
        <w:rPr>
          <w:rFonts w:ascii="Times New Roman" w:hAnsi="Times New Roman" w:cs="Times New Roman"/>
          <w:sz w:val="28"/>
          <w:szCs w:val="28"/>
        </w:rPr>
        <w:t>практиковать этично и ответственно, соблюдая юридические аспекты деятельности медицинских работников.</w:t>
      </w:r>
    </w:p>
    <w:p w:rsidR="004155D3" w:rsidRPr="004155D3" w:rsidRDefault="004155D3" w:rsidP="004155D3">
      <w:pPr>
        <w:spacing w:line="288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4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знаний, умений и навыков врача-сердечно-сосудистого хирурга, обеспечивающих формирование профессиональных компетенций.</w:t>
      </w:r>
    </w:p>
    <w:p w:rsidR="004155D3" w:rsidRPr="004155D3" w:rsidRDefault="004155D3" w:rsidP="004155D3">
      <w:pPr>
        <w:spacing w:line="16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4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 окончании обучения в ординатуре врач-сердечно-сосудистый хирург должен знать:</w:t>
      </w:r>
    </w:p>
    <w:p w:rsidR="004155D3" w:rsidRPr="004155D3" w:rsidRDefault="004155D3" w:rsidP="00AA438B">
      <w:pPr>
        <w:numPr>
          <w:ilvl w:val="0"/>
          <w:numId w:val="11"/>
        </w:numPr>
        <w:tabs>
          <w:tab w:val="left" w:pos="968"/>
        </w:tabs>
        <w:spacing w:after="0" w:line="235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«здоровья», его структуру и содержание, закономерности формирования здорового образа жизни; определение понятия «профилактика», медицинская профилактика», «предболезнь» и «болезнь»; факторы риска возникновения распространенных сердечно-сосудистых заболеваний;</w:t>
      </w:r>
    </w:p>
    <w:p w:rsidR="004155D3" w:rsidRPr="004155D3" w:rsidRDefault="004155D3" w:rsidP="004155D3">
      <w:pPr>
        <w:spacing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5E075F" w:rsidP="00AA438B">
      <w:pPr>
        <w:numPr>
          <w:ilvl w:val="0"/>
          <w:numId w:val="11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социальной гигиены и организации службы сердечно-сосудистой хирургии;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5E075F" w:rsidP="00AA438B">
      <w:pPr>
        <w:numPr>
          <w:ilvl w:val="0"/>
          <w:numId w:val="11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экономики, управления и планирования службы сердечно-сосудистой хирурги;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9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5E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медико-социальной экспертизы и медико-социальной реабилитации при патологии сердечно-сосудистой системы;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5E075F" w:rsidP="00AA438B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равовые основы деятельности сердечно-сосудистого хирурга;</w:t>
      </w:r>
    </w:p>
    <w:p w:rsidR="004155D3" w:rsidRPr="004155D3" w:rsidRDefault="004155D3" w:rsidP="004155D3">
      <w:pPr>
        <w:spacing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5E075F" w:rsidP="00AA438B">
      <w:pPr>
        <w:numPr>
          <w:ilvl w:val="0"/>
          <w:numId w:val="12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развития, нормальной анатомии органов сердечно-сосудистой системы;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2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профилактических мероприятий; теоретические основы рационального питания;</w:t>
      </w:r>
    </w:p>
    <w:p w:rsidR="004155D3" w:rsidRPr="004155D3" w:rsidRDefault="004155D3" w:rsidP="004155D3">
      <w:pPr>
        <w:spacing w:line="12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лечебно-профилактического питания; принципы профилактики алкоголизма,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наркомании и токсикоманий; принципы индивидуальной и профессиональной гигиены, в том числе комплекс мероприятий по гигиеническому уходу при подготовке пациента в дооперационном и послеоперационном периодах.</w:t>
      </w:r>
    </w:p>
    <w:p w:rsidR="004155D3" w:rsidRPr="004155D3" w:rsidRDefault="004155D3" w:rsidP="004155D3">
      <w:pPr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9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функционирования организма и механизмы обеспечения здоровья с позиции теории функциональных систем;</w:t>
      </w:r>
    </w:p>
    <w:p w:rsidR="004155D3" w:rsidRPr="004155D3" w:rsidRDefault="004155D3" w:rsidP="004155D3">
      <w:pPr>
        <w:spacing w:line="34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методик исследования различных функций человека для оценки состояния его здоровья, основные закономерности и роли причин, условий и реактивности организма в возникновении заболеваний;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механизмы развития и проявления, патологических процессов, лежащих в основе сердечно-со</w:t>
      </w:r>
      <w:r w:rsid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судистых заболеваний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5D3" w:rsidRPr="004155D3" w:rsidRDefault="004155D3" w:rsidP="004155D3">
      <w:pPr>
        <w:spacing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этиологию, патогенез и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патоморфологию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ведущие проявления, исходы наиболее важных воспалительных, деструктивных,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иммуннопатологических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опухолевых и других болезней;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основы лекарственных и нелекарственных методов профилактики и лечения распространенных сердечно-сосудистых заболеваний человека;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законодательных актов, регламентирующих реформы управления и финансирования здравоохранения, введение медицинского страхования граждан;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о здравоохранении, директивные документы, определяющие деятельность учреждений и подразделений здравоохранения различных форм собственности;</w:t>
      </w:r>
    </w:p>
    <w:p w:rsidR="004155D3" w:rsidRPr="004155D3" w:rsidRDefault="004155D3" w:rsidP="004155D3">
      <w:pPr>
        <w:spacing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вопросы деятельности врачей, среднего и младшего медицинского персонала в лечебных учреждениях;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врачу сердечно-сосудистому хирургу, его права и обязанности, принципы организации работы в государственных, негосударственных лечебно-профилактических учреждениях и страховых компаниях;</w:t>
      </w:r>
    </w:p>
    <w:p w:rsidR="004155D3" w:rsidRPr="004155D3" w:rsidRDefault="004155D3" w:rsidP="004155D3">
      <w:pPr>
        <w:spacing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клинической фармакологии,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фармакокинетики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принципы фармакотерапии наиболее часто встречающихся сердечно-сосудистых заболеваний;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2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диетотерапии, психотерапии, лечебной физкультуры и физиотерапии при лечении распространённых сердечно-сосудистых заболеваний взрослых и детей;</w:t>
      </w:r>
    </w:p>
    <w:p w:rsidR="004155D3" w:rsidRPr="004155D3" w:rsidRDefault="004155D3" w:rsidP="004155D3">
      <w:pPr>
        <w:spacing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3"/>
        </w:numPr>
        <w:tabs>
          <w:tab w:val="left" w:pos="968"/>
        </w:tabs>
        <w:spacing w:after="0"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реанимации и интенсивной терапия, патофизиологию угасания жизненных функций организма, показания к проведению реанимации; медицинские, юридические и социальные аспекты вопроса о прекращении реанимационных мероприятий;</w:t>
      </w:r>
    </w:p>
    <w:p w:rsidR="004155D3" w:rsidRPr="004155D3" w:rsidRDefault="004155D3" w:rsidP="004155D3">
      <w:pPr>
        <w:spacing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AD2D85" w:rsidRDefault="004155D3" w:rsidP="00AD2D85">
      <w:pPr>
        <w:numPr>
          <w:ilvl w:val="1"/>
          <w:numId w:val="14"/>
        </w:numPr>
        <w:tabs>
          <w:tab w:val="left" w:pos="142"/>
        </w:tabs>
        <w:spacing w:after="0" w:line="240" w:lineRule="auto"/>
        <w:ind w:left="284" w:firstLine="425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  теории   этиологии   и   патогенеза   </w:t>
      </w:r>
      <w:proofErr w:type="spellStart"/>
      <w:proofErr w:type="gram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воспалительных,</w:t>
      </w:r>
      <w:r w:rsidR="00AD2D85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дистрофических</w:t>
      </w:r>
      <w:proofErr w:type="spellEnd"/>
      <w:proofErr w:type="gramEnd"/>
      <w:r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диспластических</w:t>
      </w:r>
      <w:proofErr w:type="spellEnd"/>
      <w:r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неопластических, </w:t>
      </w:r>
      <w:proofErr w:type="spellStart"/>
      <w:r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дисэмбриогенетических</w:t>
      </w:r>
      <w:proofErr w:type="spellEnd"/>
      <w:r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стоматологических заболеваний и травм сердечно-сосудистой системы у взрослых, детей, лиц пожилого и старческого возраста;</w:t>
      </w:r>
    </w:p>
    <w:p w:rsidR="004155D3" w:rsidRPr="004155D3" w:rsidRDefault="004155D3" w:rsidP="004155D3">
      <w:pPr>
        <w:spacing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4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современного проявления клиники и течения хирургических сердечно-сосудистых заболеваний у взрослых, детей, лиц пожилого и старческого возраста;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4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принципы терапии хирургических сердечно-сосудистых заболеваний у взрослых, детей, лиц </w:t>
      </w:r>
      <w:r w:rsid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и старческого возраста;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AD2D85" w:rsidRDefault="00AD2D85" w:rsidP="00AD2D85">
      <w:pPr>
        <w:numPr>
          <w:ilvl w:val="1"/>
          <w:numId w:val="14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тиологию,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патоморфологию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патофизиологию и клинические проявления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одноклапанных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многоклапанных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приобретенных пороков сердца (митральная недостаточность, митральный стеноз,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аортальная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4155D3"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</w:t>
      </w:r>
      <w:proofErr w:type="spellEnd"/>
      <w:r w:rsidR="004155D3"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аортальный стеноз, </w:t>
      </w:r>
      <w:proofErr w:type="spellStart"/>
      <w:r w:rsidR="004155D3"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трикуспидальный</w:t>
      </w:r>
      <w:proofErr w:type="spellEnd"/>
      <w:r w:rsidR="004155D3"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стеноз, </w:t>
      </w:r>
      <w:proofErr w:type="spellStart"/>
      <w:r w:rsidR="004155D3"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трикуспидальная</w:t>
      </w:r>
      <w:proofErr w:type="spellEnd"/>
      <w:r w:rsidR="004155D3" w:rsidRP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недостаточность);</w:t>
      </w:r>
    </w:p>
    <w:p w:rsidR="004155D3" w:rsidRPr="004155D3" w:rsidRDefault="004155D3" w:rsidP="004155D3">
      <w:pPr>
        <w:spacing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80"/>
        </w:tabs>
        <w:spacing w:after="0" w:line="238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методы диагностики, используемые в исследовании больных</w:t>
      </w:r>
    </w:p>
    <w:p w:rsidR="004155D3" w:rsidRPr="004155D3" w:rsidRDefault="004155D3" w:rsidP="00AD2D85">
      <w:pPr>
        <w:tabs>
          <w:tab w:val="left" w:pos="476"/>
        </w:tabs>
        <w:spacing w:after="0" w:line="234" w:lineRule="auto"/>
        <w:ind w:right="20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приобретенными пороками сердца; а также методы лечения в зависимости от этиологии и степени выраженности порока;</w:t>
      </w:r>
    </w:p>
    <w:p w:rsidR="004155D3" w:rsidRPr="004155D3" w:rsidRDefault="004155D3" w:rsidP="004155D3">
      <w:pPr>
        <w:spacing w:line="34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 противопоказания к «закрытым» операциям и к операциям в условиях искусственного кровообращения;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31" w:lineRule="auto"/>
        <w:ind w:left="260" w:right="2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арианты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клапансохраняющих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пластических операций в зависимости от морфологии, этиологии и степени выраженности порока сердца;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нестезиологическое и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перфузионное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при коррекции приобретенных пороков сердца;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нтраоперационные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послеоперационные осложнения, их профилактика и лечение;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31" w:lineRule="auto"/>
        <w:ind w:left="260" w:right="2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ведения больных в отдаленные сроки после коррекции приобретенных пороков сердца, поздние осложнения их профилактика и лечение;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лассификацию ВПС у детей, клиническую и инструментальную диагностику различных видов ВПС;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8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хирургической коррекции и основные методы операций (радикальные и паллиативные) при различных видах ВПС;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послеоперационного ведения больных в раннем послеоперационном периоде и в отдаленные сроки;</w:t>
      </w:r>
    </w:p>
    <w:p w:rsidR="004155D3" w:rsidRPr="004155D3" w:rsidRDefault="00AD2D85" w:rsidP="00AA438B">
      <w:pPr>
        <w:numPr>
          <w:ilvl w:val="1"/>
          <w:numId w:val="14"/>
        </w:numPr>
        <w:tabs>
          <w:tab w:val="left" w:pos="980"/>
        </w:tabs>
        <w:spacing w:after="0" w:line="238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лассификацию и клиническую диагностику различных форм ИБС;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нструментальную диагностику ИБС (стресс-ЭХОКГ,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коронарография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8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хирургического лечения и основные методы операций при ИБС (прямая и не прямая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реваскуляризация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миокарда);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7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аболевания аорты и её ветвей, принципы диагностики, тактику лечения;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4"/>
        </w:numPr>
        <w:tabs>
          <w:tab w:val="left" w:pos="968"/>
        </w:tabs>
        <w:spacing w:after="0" w:line="228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заболевания артерий нижних конечностей, диагностику, методы лечения;</w:t>
      </w:r>
    </w:p>
    <w:p w:rsidR="004155D3" w:rsidRPr="004155D3" w:rsidRDefault="00AD2D85" w:rsidP="00AA438B">
      <w:pPr>
        <w:numPr>
          <w:ilvl w:val="1"/>
          <w:numId w:val="15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4155D3" w:rsidRPr="004155D3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струю артериальная непроходимость (тромбоз, эмболия), диагностику</w:t>
      </w:r>
    </w:p>
    <w:p w:rsidR="004155D3" w:rsidRPr="004155D3" w:rsidRDefault="004155D3" w:rsidP="004155D3">
      <w:pPr>
        <w:spacing w:line="2" w:lineRule="exact"/>
        <w:rPr>
          <w:rFonts w:ascii="Symbol" w:eastAsia="Symbol" w:hAnsi="Symbol" w:cs="Symbol"/>
          <w:sz w:val="27"/>
          <w:szCs w:val="27"/>
          <w:lang w:eastAsia="ru-RU"/>
        </w:rPr>
      </w:pPr>
    </w:p>
    <w:p w:rsidR="004155D3" w:rsidRPr="004155D3" w:rsidRDefault="004155D3" w:rsidP="00AA438B">
      <w:pPr>
        <w:numPr>
          <w:ilvl w:val="0"/>
          <w:numId w:val="15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лечебную тактику;</w:t>
      </w:r>
    </w:p>
    <w:p w:rsidR="004155D3" w:rsidRPr="004155D3" w:rsidRDefault="004155D3" w:rsidP="004155D3">
      <w:pPr>
        <w:spacing w:line="3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5"/>
        </w:numPr>
        <w:tabs>
          <w:tab w:val="left" w:pos="968"/>
        </w:tabs>
        <w:spacing w:after="0" w:line="228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ронические заболевания венозной и лимфатической систем нижних конечностей, основные методы диагностики и лечения;</w:t>
      </w:r>
    </w:p>
    <w:p w:rsidR="004155D3" w:rsidRPr="004155D3" w:rsidRDefault="00AD2D85" w:rsidP="00AA438B">
      <w:pPr>
        <w:numPr>
          <w:ilvl w:val="1"/>
          <w:numId w:val="15"/>
        </w:numPr>
        <w:tabs>
          <w:tab w:val="left" w:pos="980"/>
        </w:tabs>
        <w:spacing w:after="0" w:line="238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иагностику и тактику лечения при различных локализациях тромбоза;</w:t>
      </w:r>
    </w:p>
    <w:p w:rsidR="004155D3" w:rsidRPr="004155D3" w:rsidRDefault="00AD2D85" w:rsidP="00AA438B">
      <w:pPr>
        <w:numPr>
          <w:ilvl w:val="1"/>
          <w:numId w:val="15"/>
        </w:numPr>
        <w:tabs>
          <w:tab w:val="left" w:pos="980"/>
        </w:tabs>
        <w:spacing w:after="0" w:line="238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ромбоэмболию системы легочной артерии, профилактику и лечение;</w:t>
      </w:r>
    </w:p>
    <w:p w:rsidR="004155D3" w:rsidRPr="004155D3" w:rsidRDefault="00AD2D85" w:rsidP="00AA438B">
      <w:pPr>
        <w:numPr>
          <w:ilvl w:val="1"/>
          <w:numId w:val="15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равматические повреждения сердца и магистральных сосудов;</w:t>
      </w:r>
    </w:p>
    <w:p w:rsidR="004155D3" w:rsidRPr="004155D3" w:rsidRDefault="00AD2D85" w:rsidP="00AA438B">
      <w:pPr>
        <w:numPr>
          <w:ilvl w:val="1"/>
          <w:numId w:val="15"/>
        </w:numPr>
        <w:tabs>
          <w:tab w:val="left" w:pos="980"/>
        </w:tabs>
        <w:spacing w:after="0" w:line="238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натомию и физиологию проводящей системы сердца;</w:t>
      </w:r>
    </w:p>
    <w:p w:rsidR="004155D3" w:rsidRPr="004155D3" w:rsidRDefault="00AD2D85" w:rsidP="00AA438B">
      <w:pPr>
        <w:numPr>
          <w:ilvl w:val="1"/>
          <w:numId w:val="15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лассификацию нарушений ритма сердца;</w:t>
      </w:r>
    </w:p>
    <w:p w:rsidR="004155D3" w:rsidRPr="004155D3" w:rsidRDefault="00AD2D85" w:rsidP="00AA438B">
      <w:pPr>
        <w:numPr>
          <w:ilvl w:val="1"/>
          <w:numId w:val="15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еинвазивные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диагностики нарушений ритма сердца;</w:t>
      </w:r>
    </w:p>
    <w:p w:rsidR="004155D3" w:rsidRPr="004155D3" w:rsidRDefault="00AD2D85" w:rsidP="00AA438B">
      <w:pPr>
        <w:numPr>
          <w:ilvl w:val="1"/>
          <w:numId w:val="15"/>
        </w:numPr>
        <w:tabs>
          <w:tab w:val="left" w:pos="980"/>
        </w:tabs>
        <w:spacing w:after="0" w:line="238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едикаментозные методы лечения нарушений ритма сердца;</w:t>
      </w:r>
    </w:p>
    <w:p w:rsidR="004155D3" w:rsidRPr="004155D3" w:rsidRDefault="004155D3" w:rsidP="004155D3">
      <w:pPr>
        <w:spacing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5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к проведению инвазивных методов исследования в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аритмологии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; (электрофизиологическое исследование – ЭФИ);</w:t>
      </w:r>
    </w:p>
    <w:p w:rsidR="004155D3" w:rsidRPr="004155D3" w:rsidRDefault="004155D3" w:rsidP="004155D3">
      <w:pPr>
        <w:spacing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AD2D85" w:rsidP="00AA438B">
      <w:pPr>
        <w:numPr>
          <w:ilvl w:val="1"/>
          <w:numId w:val="15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к проведению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электрокардиостимуляции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(ЭКС), как метода лечения брадиаритмических форм нарушения ритма сердца;</w:t>
      </w:r>
    </w:p>
    <w:p w:rsidR="004155D3" w:rsidRPr="004155D3" w:rsidRDefault="004155D3" w:rsidP="00AD2D85">
      <w:pPr>
        <w:tabs>
          <w:tab w:val="left" w:pos="2560"/>
          <w:tab w:val="left" w:pos="3020"/>
          <w:tab w:val="left" w:pos="5200"/>
          <w:tab w:val="left" w:pos="7620"/>
        </w:tabs>
        <w:ind w:firstLine="709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4155D3">
        <w:rPr>
          <w:rFonts w:eastAsiaTheme="minorEastAsia"/>
          <w:sz w:val="20"/>
          <w:szCs w:val="20"/>
          <w:lang w:eastAsia="ru-RU"/>
        </w:rPr>
        <w:tab/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55D3">
        <w:rPr>
          <w:rFonts w:eastAsiaTheme="minorEastAsia"/>
          <w:sz w:val="20"/>
          <w:szCs w:val="20"/>
          <w:lang w:eastAsia="ru-RU"/>
        </w:rPr>
        <w:tab/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</w:t>
      </w:r>
      <w:r w:rsidRPr="004155D3">
        <w:rPr>
          <w:rFonts w:eastAsiaTheme="minorEastAsia"/>
          <w:sz w:val="20"/>
          <w:szCs w:val="20"/>
          <w:lang w:eastAsia="ru-RU"/>
        </w:rPr>
        <w:tab/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имплантируемых</w:t>
      </w:r>
      <w:r w:rsidRPr="004155D3">
        <w:rPr>
          <w:rFonts w:eastAsiaTheme="minorEastAsia"/>
          <w:sz w:val="20"/>
          <w:szCs w:val="20"/>
          <w:lang w:eastAsia="ru-RU"/>
        </w:rPr>
        <w:tab/>
      </w:r>
      <w:proofErr w:type="spellStart"/>
      <w:r w:rsidRPr="004155D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кардиовертеров-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дефибриляторов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4155D3" w:rsidRPr="004155D3" w:rsidRDefault="004155D3" w:rsidP="00AA438B">
      <w:pPr>
        <w:numPr>
          <w:ilvl w:val="0"/>
          <w:numId w:val="16"/>
        </w:numPr>
        <w:tabs>
          <w:tab w:val="left" w:pos="968"/>
        </w:tabs>
        <w:spacing w:after="0"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принципы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санологии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медицины при проведении оздоровительных и профилактических мероприятий, обучить пациента ежедневному уходу за хирургическим швом в послеоперационном периоде;</w:t>
      </w:r>
    </w:p>
    <w:p w:rsidR="004155D3" w:rsidRPr="004155D3" w:rsidRDefault="004155D3" w:rsidP="004155D3">
      <w:pPr>
        <w:spacing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6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рекомендации по коррекции фак</w:t>
      </w:r>
      <w:r w:rsidR="00AD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 сердечно-сосудистого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6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неотложную медицинскую помощь в объеме первой врачебной помощи на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при неотложных и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состояниях;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6"/>
        </w:numPr>
        <w:tabs>
          <w:tab w:val="left" w:pos="103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объяснять основные закономерности формирования и регуляции физиологических функций человека в процессе его жизнедеятельности;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6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объяснять возрастные особенности организма человека и его функциональных систем; - ориентироваться в общих вопросах нозологии, включая этиологию, патогенез и морфогенез;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6"/>
        </w:numPr>
        <w:tabs>
          <w:tab w:val="left" w:pos="968"/>
        </w:tabs>
        <w:spacing w:after="0" w:line="228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роль патологических процессов в развитии различных по этиологии и патогенезу заболеваний;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6"/>
        </w:numPr>
        <w:tabs>
          <w:tab w:val="left" w:pos="968"/>
        </w:tabs>
        <w:spacing w:after="0" w:line="227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основы лекарственных и нелекарственных методов профилактики и лечения распространенных заболеваний человека.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6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лечебно-диагностический процесс и проведение профилактических мероприятий в хирургическом отделении поликлиники и стационара;</w:t>
      </w:r>
    </w:p>
    <w:p w:rsidR="004155D3" w:rsidRPr="004155D3" w:rsidRDefault="004155D3" w:rsidP="00AA438B">
      <w:pPr>
        <w:numPr>
          <w:ilvl w:val="1"/>
          <w:numId w:val="17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здоровый образ жизни, проводить экспертизу временной</w:t>
      </w:r>
    </w:p>
    <w:p w:rsidR="004155D3" w:rsidRPr="004155D3" w:rsidRDefault="004155D3" w:rsidP="004155D3">
      <w:pPr>
        <w:spacing w:line="1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7"/>
        </w:numPr>
        <w:tabs>
          <w:tab w:val="left" w:pos="576"/>
        </w:tabs>
        <w:spacing w:after="0" w:line="234" w:lineRule="auto"/>
        <w:ind w:left="260" w:right="20" w:firstLine="2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стойкой нетрудоспособности пациентов, соблюдать правила врачебной этики и медицинской деонтологии;</w:t>
      </w:r>
    </w:p>
    <w:p w:rsidR="004155D3" w:rsidRPr="004155D3" w:rsidRDefault="004155D3" w:rsidP="004155D3">
      <w:pPr>
        <w:spacing w:line="2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0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</w:t>
      </w:r>
      <w:r w:rsidR="000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</w:t>
      </w:r>
      <w:r w:rsidR="000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</w:p>
    <w:p w:rsidR="004155D3" w:rsidRPr="004155D3" w:rsidRDefault="004155D3" w:rsidP="004155D3">
      <w:pPr>
        <w:spacing w:line="1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4155D3">
      <w:pPr>
        <w:spacing w:line="23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средств в объеме квалифицированной или специализированной хирургической помощи при распространённых сердечно-сосудистых заболеваниях у взрослых и детей;</w:t>
      </w:r>
    </w:p>
    <w:p w:rsidR="004155D3" w:rsidRPr="004155D3" w:rsidRDefault="004155D3" w:rsidP="004155D3">
      <w:pPr>
        <w:spacing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показания и противопоказания к применению лечебной физкультуры, комплекса реабилитационных мероприятий при лечении распространённых сердечно-сосудистых заболеваний у взрослых и детей;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показания и противопоказания к назначению физиотерапевтических процедур при лечении распространённых сердечно-сосудистых заболеваний у взрослых и детей;</w:t>
      </w:r>
    </w:p>
    <w:p w:rsidR="004155D3" w:rsidRPr="004155D3" w:rsidRDefault="004155D3" w:rsidP="004155D3">
      <w:pPr>
        <w:spacing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показания и противопоказания к проведению реанимационных мероприятий;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31" w:lineRule="auto"/>
        <w:ind w:left="260" w:right="2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не инструментальные и инструментальные методы восстановления проходимости дыхательных путей и провести непрямой массаж сердца.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профилактику хирургических сердечно-сосудистых заболеваний;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раннюю диагностику по клиническим симптомам и синдромам, дифференциальную диагностику, оценить тяжесть состояния больного, определить показания к госпитализации;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28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объём и последовательность специальных диагностических мероприятий, оценить их результаты;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обосновать план лечебных мероприятий, сформулировать показания и противопоказания к оперативному вмешательству;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объём предоперационной подготовки с учётом возраста, нарушений гомеостаза, характера и тяжести основного заболевания и сопутствующей патологии;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объём операционной травмы с целью выбора адекватного метода обезболивания, объём возможной кровопотери, определить необходимость и методы её коррекции;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наиболее целесообразную методику хирургического вмешательства и выполнить её в необходимом объёме;</w:t>
      </w:r>
    </w:p>
    <w:p w:rsidR="004155D3" w:rsidRPr="004155D3" w:rsidRDefault="004155D3" w:rsidP="00AA438B">
      <w:pPr>
        <w:numPr>
          <w:ilvl w:val="1"/>
          <w:numId w:val="17"/>
        </w:numPr>
        <w:tabs>
          <w:tab w:val="left" w:pos="980"/>
        </w:tabs>
        <w:spacing w:after="0" w:line="238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адекватное послеоперационное лечение больного;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28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необходимость участия врачей смежных специальностей в комплексном лечении взрослых, детей, лиц пожилого и старческого возраста: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диспансеризацию, реабилитацию, экспертизу трудоспособности больных с хирургическими сердечно-сосудистыми заболеваниями;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17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профилактические, диагностические и лечебные мероприятия при основных сердечно-сосудистых заболеваниях;</w:t>
      </w:r>
    </w:p>
    <w:p w:rsidR="004155D3" w:rsidRPr="004155D3" w:rsidRDefault="004155D3" w:rsidP="004155D3">
      <w:pPr>
        <w:spacing w:line="161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AA438B">
      <w:pPr>
        <w:numPr>
          <w:ilvl w:val="0"/>
          <w:numId w:val="18"/>
        </w:numPr>
        <w:tabs>
          <w:tab w:val="left" w:pos="968"/>
        </w:tabs>
        <w:spacing w:after="0"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экстренную и плановую хирургическую помощь в рамках основных навыков и умений пациентам с заболеваниями сердечно-сосудистой системы: ИБС, ППС, ВПС, заболеваниями аорты и её ветвей, патологией вен и лимфатических сосудов;</w:t>
      </w:r>
    </w:p>
    <w:p w:rsidR="004155D3" w:rsidRPr="004155D3" w:rsidRDefault="004155D3" w:rsidP="004155D3">
      <w:pPr>
        <w:spacing w:line="130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Владеть:</w:t>
      </w: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оказания первой врачебной помощи при неотложных состояниях;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31" w:lineRule="auto"/>
        <w:ind w:left="260" w:right="2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общеврачебными манипуляциями и </w:t>
      </w:r>
      <w:proofErr w:type="gram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новейшими методами</w:t>
      </w:r>
      <w:proofErr w:type="gram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технологиями дополнительного обследования, свободно интерпретировать их данные4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профилактическими, диагностическими и лечебные мероприятиями в объеме квалифицированной или специализированной помощи;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32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причин, механизмов развития и проявления патологических процессов, лежащих в основе наиболее распространенных сердечно-сосудистых заболеваний;</w:t>
      </w:r>
    </w:p>
    <w:p w:rsidR="004155D3" w:rsidRPr="004155D3" w:rsidRDefault="004155D3" w:rsidP="004155D3">
      <w:pPr>
        <w:spacing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основами лекарственных и нелекарственных методов лечения распространенных сердечно-сосудистых заболеваний;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28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общих вопросов нозологии, этиологии, патогенеза и морфогенеза;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31" w:lineRule="auto"/>
        <w:ind w:left="260" w:right="2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основных законодательных актов, регламентирующих реформы управления и финансирования здравоохранения, медицинского страхования граждан в том числе: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32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основ законодательства о здравоохранении, директивными документы, определяющие деятельность учреждений и подразделений здравоохранения различных форм собственности;</w:t>
      </w:r>
    </w:p>
    <w:p w:rsidR="004155D3" w:rsidRPr="004155D3" w:rsidRDefault="004155D3" w:rsidP="004155D3">
      <w:pPr>
        <w:spacing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правовых вопросов деятельности врачей, среднего и младшего медицинского персонала в учреждениях сердечно-сосудистого профиля;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продвинутом уровне осуществлять профилактические, диагностические и лечебные мероприятия воспалительных заболеваний сердечно-сосудистой системы;</w:t>
      </w:r>
    </w:p>
    <w:p w:rsidR="004155D3" w:rsidRPr="004155D3" w:rsidRDefault="004155D3" w:rsidP="004155D3">
      <w:pPr>
        <w:spacing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лечения осложнений, возникающих в процессе лечения воспалительных заболеваний и травм сердечно-сосудистой системы;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33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клинических проявлений доброкачественных и злокачественных опухолей сердечно- сосудистой системы, современные и традиционные методы диагностики, меры их профилактики, способы лечения;</w:t>
      </w:r>
    </w:p>
    <w:p w:rsidR="004155D3" w:rsidRPr="004155D3" w:rsidRDefault="004155D3" w:rsidP="004155D3">
      <w:pPr>
        <w:spacing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структуры кардиологических заболеваний у детей и взрослых, знать этиологию, патогенез, диагностику основных сердечно-сосудистых заболеваний по разделу – кардиология;</w:t>
      </w:r>
    </w:p>
    <w:p w:rsidR="004155D3" w:rsidRPr="004155D3" w:rsidRDefault="004155D3" w:rsidP="004155D3">
      <w:pPr>
        <w:spacing w:line="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19"/>
        </w:numPr>
        <w:tabs>
          <w:tab w:val="left" w:pos="980"/>
        </w:tabs>
        <w:spacing w:after="0" w:line="238" w:lineRule="auto"/>
        <w:ind w:left="980" w:hanging="291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системы организации травматологической службы;</w:t>
      </w:r>
    </w:p>
    <w:p w:rsidR="004155D3" w:rsidRPr="004155D3" w:rsidRDefault="004155D3" w:rsidP="004155D3">
      <w:pPr>
        <w:spacing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84489A" w:rsidRDefault="004155D3" w:rsidP="0084489A">
      <w:pPr>
        <w:numPr>
          <w:ilvl w:val="0"/>
          <w:numId w:val="19"/>
        </w:numPr>
        <w:tabs>
          <w:tab w:val="left" w:pos="968"/>
        </w:tabs>
        <w:spacing w:after="0" w:line="228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вариантами хирургических методов лечения больных с посттравматическими дефектами и деформациями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r w:rsidR="0084489A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proofErr w:type="spellEnd"/>
      <w:r w:rsidRP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огнестрельных и неогнестрельных повреждений; - знаниями системы организации детской кардиологической службы и структуры кардиологических заболеваний у детей и подростков;</w:t>
      </w:r>
    </w:p>
    <w:p w:rsidR="004155D3" w:rsidRPr="004155D3" w:rsidRDefault="004155D3" w:rsidP="004155D3">
      <w:pPr>
        <w:spacing w:line="3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AA438B">
      <w:pPr>
        <w:numPr>
          <w:ilvl w:val="1"/>
          <w:numId w:val="20"/>
        </w:numPr>
        <w:tabs>
          <w:tab w:val="left" w:pos="968"/>
        </w:tabs>
        <w:spacing w:after="0" w:line="227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диагностики распространенных кардионеврологических заболеваний, проводить их дифференциальную диагностику;</w:t>
      </w:r>
    </w:p>
    <w:p w:rsidR="004155D3" w:rsidRPr="004155D3" w:rsidRDefault="004155D3" w:rsidP="004155D3">
      <w:pPr>
        <w:spacing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20"/>
        </w:numPr>
        <w:tabs>
          <w:tab w:val="left" w:pos="968"/>
        </w:tabs>
        <w:spacing w:after="0" w:line="231" w:lineRule="auto"/>
        <w:ind w:left="260" w:right="2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способами остановки кровотечения при ранениях сердца и сосудов, проведением первичной хирургической обработки ран, наложением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трахеостомы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асфиксии;</w:t>
      </w:r>
    </w:p>
    <w:p w:rsidR="004155D3" w:rsidRPr="004155D3" w:rsidRDefault="004155D3" w:rsidP="004155D3">
      <w:pPr>
        <w:spacing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84489A" w:rsidRDefault="004155D3" w:rsidP="0084489A">
      <w:pPr>
        <w:numPr>
          <w:ilvl w:val="1"/>
          <w:numId w:val="20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основными хирургическими вмешательствами (первичная хирургическая обработка ран; экстренная торакотомия и лапаротомия;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ушивание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пневмоторакса;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ушивание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сердца и лёгкого; доступ</w:t>
      </w:r>
      <w:r w:rsid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489A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</w:t>
      </w:r>
      <w:proofErr w:type="spellEnd"/>
      <w:r w:rsidRP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аорте; выделение магистрального и периферического сосуда и наложение сосудистого шва при ранении или </w:t>
      </w:r>
      <w:proofErr w:type="spellStart"/>
      <w:r w:rsidRP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лигирование</w:t>
      </w:r>
      <w:proofErr w:type="spellEnd"/>
      <w:r w:rsidRP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периферического сосуда; </w:t>
      </w:r>
      <w:proofErr w:type="spellStart"/>
      <w:r w:rsidRP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тромбэктомия</w:t>
      </w:r>
      <w:proofErr w:type="spellEnd"/>
      <w:r w:rsidRPr="008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наложением сосудистого шва;</w:t>
      </w:r>
    </w:p>
    <w:p w:rsidR="004155D3" w:rsidRPr="004155D3" w:rsidRDefault="004155D3" w:rsidP="004155D3">
      <w:pPr>
        <w:spacing w:line="13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AD2D85" w:rsidP="00AD2D85">
      <w:pPr>
        <w:spacing w:line="23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пункция плевральной полости, перикарда, брюшной полости;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симпатэктомия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паранефральная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вагосимпатическая и региональная блокада; ампутация конечностей; катетеризация и надлобковая пункция мочевого пузыря; трахеотомия; постановка внутреннего катетера; закрытая митральная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комиссуротомия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постановка временного и постоянного искусственного водителя ритма; боковая трахеотомия и срединная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стернотомия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правильным послойным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ушиванием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ран; подключение больного к аппарату искусственного кровообращения; постановка внутреннего баллончика для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контрпульсации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перевязка открытого артериального протока; субтотальная </w:t>
      </w:r>
      <w:proofErr w:type="spellStart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перикардэктомия</w:t>
      </w:r>
      <w:proofErr w:type="spellEnd"/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55D3" w:rsidRPr="004155D3" w:rsidRDefault="004155D3" w:rsidP="004155D3">
      <w:pPr>
        <w:spacing w:line="44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20"/>
        </w:numPr>
        <w:tabs>
          <w:tab w:val="left" w:pos="968"/>
        </w:tabs>
        <w:spacing w:after="0" w:line="228" w:lineRule="auto"/>
        <w:ind w:left="26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видами местного обезболивания в сердечно-сосудистой хирургии;</w:t>
      </w:r>
    </w:p>
    <w:p w:rsidR="004155D3" w:rsidRPr="004155D3" w:rsidRDefault="004155D3" w:rsidP="004155D3">
      <w:pPr>
        <w:spacing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20"/>
        </w:numPr>
        <w:tabs>
          <w:tab w:val="left" w:pos="968"/>
        </w:tabs>
        <w:spacing w:after="0" w:line="228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в области современных методов лучевой диагностики, их особенностями и возможностями, в том числе: традиционной</w:t>
      </w:r>
    </w:p>
    <w:p w:rsidR="004155D3" w:rsidRPr="004155D3" w:rsidRDefault="004155D3" w:rsidP="004155D3">
      <w:pPr>
        <w:spacing w:line="1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4155D3">
      <w:pPr>
        <w:spacing w:line="23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рентгенографии,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рентгеноконтрастной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ангиографии, компьютерной томографии, спиральной компьютерной томографии, магнитно-резонансной томографии, ультразвуковой диагностики;</w:t>
      </w:r>
    </w:p>
    <w:p w:rsidR="004155D3" w:rsidRPr="004155D3" w:rsidRDefault="004155D3" w:rsidP="004155D3">
      <w:pPr>
        <w:spacing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1"/>
          <w:numId w:val="20"/>
        </w:numPr>
        <w:tabs>
          <w:tab w:val="left" w:pos="968"/>
        </w:tabs>
        <w:spacing w:after="0" w:line="231" w:lineRule="auto"/>
        <w:ind w:left="260" w:firstLine="42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информационными технологиями: ориентироваться и действовать в современном информационном поле, знать технологические возможности современного программного обеспечения;</w:t>
      </w:r>
    </w:p>
    <w:p w:rsidR="004155D3" w:rsidRPr="004155D3" w:rsidRDefault="004155D3" w:rsidP="004155D3">
      <w:pPr>
        <w:spacing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BE32AE" w:rsidRDefault="004155D3" w:rsidP="00AA438B">
      <w:pPr>
        <w:numPr>
          <w:ilvl w:val="1"/>
          <w:numId w:val="20"/>
        </w:numPr>
        <w:tabs>
          <w:tab w:val="left" w:pos="968"/>
        </w:tabs>
        <w:spacing w:after="0" w:line="228" w:lineRule="auto"/>
        <w:ind w:left="260" w:right="20" w:firstLine="429"/>
        <w:rPr>
          <w:rFonts w:ascii="Symbol" w:eastAsia="Symbol" w:hAnsi="Symbol" w:cs="Symbol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персональный компьютер для создания базы данных о пациентах, нормативных документов и составления статистических отчетов.</w:t>
      </w:r>
    </w:p>
    <w:p w:rsidR="00BE32AE" w:rsidRDefault="00BE32AE" w:rsidP="00BE32AE">
      <w:pPr>
        <w:pStyle w:val="a4"/>
        <w:rPr>
          <w:rFonts w:ascii="Symbol" w:eastAsia="Symbol" w:hAnsi="Symbol" w:cs="Symbol"/>
          <w:sz w:val="28"/>
          <w:szCs w:val="28"/>
          <w:lang w:eastAsia="ru-RU"/>
        </w:rPr>
      </w:pPr>
    </w:p>
    <w:p w:rsidR="00947A23" w:rsidRPr="005D7932" w:rsidRDefault="00947A23" w:rsidP="0094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32">
        <w:rPr>
          <w:rFonts w:ascii="Times New Roman" w:hAnsi="Times New Roman" w:cs="Times New Roman"/>
          <w:b/>
          <w:sz w:val="28"/>
          <w:szCs w:val="28"/>
        </w:rPr>
        <w:t>Для обозначения уровня компетенции используется следующая градация:</w:t>
      </w:r>
    </w:p>
    <w:p w:rsidR="00947A23" w:rsidRPr="005D7932" w:rsidRDefault="00947A23" w:rsidP="0094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D7932">
        <w:rPr>
          <w:rFonts w:ascii="Times New Roman" w:hAnsi="Times New Roman" w:cs="Times New Roman"/>
          <w:b/>
          <w:sz w:val="28"/>
          <w:szCs w:val="28"/>
        </w:rPr>
        <w:lastRenderedPageBreak/>
        <w:t>Уровень 1</w:t>
      </w:r>
      <w:r w:rsidRPr="005D7932">
        <w:rPr>
          <w:rFonts w:ascii="Times New Roman" w:hAnsi="Times New Roman" w:cs="Times New Roman"/>
          <w:sz w:val="28"/>
          <w:szCs w:val="28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  уровень для окончательной верификации диагноза и подбора терапии; в последующем осуществляет контроль назначенной терапии (диспансеризацию)</w:t>
      </w:r>
    </w:p>
    <w:p w:rsidR="00947A23" w:rsidRPr="005D7932" w:rsidRDefault="00947A23" w:rsidP="0094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D7932">
        <w:rPr>
          <w:rFonts w:ascii="Times New Roman" w:hAnsi="Times New Roman" w:cs="Times New Roman"/>
          <w:b/>
          <w:sz w:val="28"/>
          <w:szCs w:val="28"/>
        </w:rPr>
        <w:t>Уровень 2</w:t>
      </w:r>
      <w:r w:rsidRPr="005D7932">
        <w:rPr>
          <w:rFonts w:ascii="Times New Roman" w:hAnsi="Times New Roman" w:cs="Times New Roman"/>
          <w:sz w:val="28"/>
          <w:szCs w:val="28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947A23" w:rsidRPr="005D7932" w:rsidRDefault="00947A23" w:rsidP="0094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D7932">
        <w:rPr>
          <w:rFonts w:ascii="Times New Roman" w:hAnsi="Times New Roman" w:cs="Times New Roman"/>
          <w:b/>
          <w:sz w:val="28"/>
          <w:szCs w:val="28"/>
        </w:rPr>
        <w:t>Буква</w:t>
      </w:r>
      <w:r w:rsidRPr="005D7932">
        <w:rPr>
          <w:rFonts w:ascii="Times New Roman" w:hAnsi="Times New Roman" w:cs="Times New Roman"/>
          <w:sz w:val="28"/>
          <w:szCs w:val="28"/>
        </w:rPr>
        <w:t xml:space="preserve"> «</w:t>
      </w:r>
      <w:r w:rsidRPr="005D7932">
        <w:rPr>
          <w:rFonts w:ascii="Times New Roman" w:hAnsi="Times New Roman" w:cs="Times New Roman"/>
          <w:b/>
          <w:sz w:val="28"/>
          <w:szCs w:val="28"/>
        </w:rPr>
        <w:t>Н</w:t>
      </w:r>
      <w:r w:rsidRPr="005D7932">
        <w:rPr>
          <w:rFonts w:ascii="Times New Roman" w:hAnsi="Times New Roman" w:cs="Times New Roman"/>
          <w:sz w:val="28"/>
          <w:szCs w:val="28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947A23" w:rsidRPr="00860518" w:rsidRDefault="00947A23" w:rsidP="00947A23">
      <w:pPr>
        <w:rPr>
          <w:rFonts w:ascii="Times New Roman" w:hAnsi="Times New Roman" w:cs="Times New Roman"/>
          <w:sz w:val="28"/>
          <w:szCs w:val="28"/>
        </w:rPr>
      </w:pPr>
      <w:r w:rsidRPr="00860518">
        <w:rPr>
          <w:rFonts w:ascii="Times New Roman" w:hAnsi="Times New Roman" w:cs="Times New Roman"/>
          <w:sz w:val="28"/>
          <w:szCs w:val="28"/>
        </w:rPr>
        <w:t xml:space="preserve">Перечень знаний, умений и владений врача-специалиста – сердечно-сосудистого хирурга (ординатора) </w:t>
      </w:r>
    </w:p>
    <w:p w:rsidR="00947A23" w:rsidRPr="00860518" w:rsidRDefault="00947A23" w:rsidP="0094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18">
        <w:rPr>
          <w:rFonts w:ascii="Times New Roman" w:hAnsi="Times New Roman" w:cs="Times New Roman"/>
          <w:b/>
          <w:sz w:val="28"/>
          <w:szCs w:val="28"/>
        </w:rPr>
        <w:t>Врач-специалист – сердечно-сосудистый хирург должен знать: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330"/>
        <w:gridCol w:w="1303"/>
        <w:gridCol w:w="973"/>
      </w:tblGrid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знаний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службы сердечно-сосудистой хирургии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Вопросы экономики, управления и планирования службы сердечно-сосудистой хирурги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Вопросы медико-социальной экспертизы и медико-социальной реабилитации при патологии сердечно-сосудистой системы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Правовые основы деятельности сердечно-сосудистого хирурга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Вопросы развития, нормальной анатомии органов сердечно-сосудистой системы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Этиологию,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патоморфологию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, патофизиологию и клинические проявления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одноклапанных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многоклапанных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приобретенных пороков сердца (митральная недостаточность, митральный стеноз, аортальная недостаточность, аортальный стеноз,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трикуспидальный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стеноз,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трикуспидальная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недостаточность)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Основные методы диагностики, используемые в исследовании больных с приобретенными пороками сердца; а также методов лечения в зависимости от этиологии и степени выраженности порока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Показания и противопоказания к «закрытым» операциям и к операциям в условиях искусственного кровообращения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Варианты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клапансохраняющих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и пластических операций в зависимости от морфологии, этиологии и степени выраженности порока сердца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Анестезиологическое и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перфузионное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при коррекции приобретенных пороков сердца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Интраоперационные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и послеоперационные осложнения, их профилактика и лечение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Особенности ведения больных в отдаленные сроки после коррекции приобретенных пороков сердца, поздние осложнения их профилактика и лечение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Классификацию ВПС у детей, клиническую и инструментальную диагностику различных видов ВПС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Принципы хирургической коррекции и основные методы операций (радикальные и паллиативные) при различных видах ВПС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Особенности послеоперационного ведения больных в раннем послеоперационном периоде и в отдаленные сроки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Классификацию и клиническую диагностику различных форм ИБС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Инструментальную диагностику ИБС (стресс-ЭХОКГ,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коронарография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хирургического лечения и основные методы операций при ИБС (прямая и не прямая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реваскуляризация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миокарда)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Заболевания аорты и её ветвей, принципы диагностики, тактику лечения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Основные заболевания артерий нижних конечностей, диагностику, методы лечения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Острую артериальная непроходимость (тромбоз, эмболия), диагностику и лечебную тактику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венозной и лимфатической систем нижних конечностей, основные методы диагностики и лечения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Диагностику и тактику лечения при различных локализациях тромбоза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Тромбоэмболию системы легочной артерии, профилактику и лечение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Травматические повреждения сердца и магистральных сосудов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Анатомию и физиологию проводящей системы сердца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Классификацию нарушений ритма сердца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Неинвазивные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методы диагностики нарушений ритма сердца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Медикаментозные методы лечения нарушений ритма сердца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проведению инвазивных методов исследования в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аритмологии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; (электрофизиологическое </w:t>
            </w:r>
            <w:r w:rsidRPr="00860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– ЭФИ)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Показания к проведению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электрокардиостимуляции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(ЭКС), как метода лечения брадиаритмических форм нарушения ритма сердца;</w:t>
            </w:r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23" w:rsidRPr="00860518" w:rsidTr="002708BC">
        <w:tc>
          <w:tcPr>
            <w:tcW w:w="7330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к применению имплантируемых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кардиовертеров-дефибриляторов</w:t>
            </w:r>
            <w:proofErr w:type="spellEnd"/>
          </w:p>
        </w:tc>
        <w:tc>
          <w:tcPr>
            <w:tcW w:w="130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947A23" w:rsidRPr="00860518" w:rsidRDefault="00947A23" w:rsidP="00947A23">
      <w:pPr>
        <w:rPr>
          <w:rFonts w:ascii="Times New Roman" w:hAnsi="Times New Roman" w:cs="Times New Roman"/>
          <w:b/>
          <w:sz w:val="28"/>
          <w:szCs w:val="28"/>
        </w:rPr>
      </w:pPr>
      <w:r w:rsidRPr="0086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A23" w:rsidRPr="00860518" w:rsidRDefault="00947A23" w:rsidP="0094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18">
        <w:rPr>
          <w:rFonts w:ascii="Times New Roman" w:hAnsi="Times New Roman" w:cs="Times New Roman"/>
          <w:b/>
          <w:sz w:val="28"/>
          <w:szCs w:val="28"/>
        </w:rPr>
        <w:t>Врач-специалист сердечно-сосудистый хирург должен уметь: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39"/>
        <w:gridCol w:w="1295"/>
        <w:gridCol w:w="1572"/>
      </w:tblGrid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51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умений</w:t>
            </w:r>
          </w:p>
        </w:tc>
        <w:tc>
          <w:tcPr>
            <w:tcW w:w="1295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участий</w:t>
            </w:r>
          </w:p>
        </w:tc>
        <w:tc>
          <w:tcPr>
            <w:tcW w:w="1572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сбор анамнеза и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физикальное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больных с учетом этиологии,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патоморфологии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, патофизиологии и клинических проявлений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одноклапанных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многоклапанных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приобретенных пороков сердца (митральная недостаточность, митральный стеноз, аортальная недостаточность, аортальный стеноз,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трикуспидальный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стеноз,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трикуспидальная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Дифференцировать</w:t>
            </w: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приобретенных пороков сердца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Интерпретировать ЭКГ и анализ рентгенологических снимков больного с врожденными и приобретенными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ороками сердца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и интерпретацию данных катетеризации сердца, а также ангио- и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коронарограмм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при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пороках сердца и при ИБС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947A23" w:rsidRPr="00860518" w:rsidRDefault="002E1A18" w:rsidP="002E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Проводить дифференциальный диагноз различных форм острого коронарного синдрома (нестабильная стенокарди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острый инфаркт миокарда)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2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Установить диагноз облитерирующего поражения терминального отдела брюшной аорты и артерий нижних конечностей, используя результаты клинического исследование, а также УЗДГ с дупл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ексным сканирование сосудов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Установить острый венозный тромбоз системы нижней полой вены, определив тактику лечения больного в завис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имости от локализации тромба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профилактику тромбоэмбо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лии системы легочной артерии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предоперационную подготовку больных и ведения больных в отдаленные сроки после коррекции врожденных и приобретенных пороков </w:t>
            </w:r>
            <w:r w:rsidRPr="00860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поздних осложнений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собрать анамнез и провести клиническое обследован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аритмологического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больного</w:t>
            </w: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947A23">
        <w:tc>
          <w:tcPr>
            <w:tcW w:w="673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Уметь оказать экстренную помощь больному с нарушением ритма сердца</w:t>
            </w:r>
          </w:p>
        </w:tc>
        <w:tc>
          <w:tcPr>
            <w:tcW w:w="1295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2E1A18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7A23" w:rsidRPr="00860518" w:rsidRDefault="00947A23" w:rsidP="00947A23">
      <w:pPr>
        <w:rPr>
          <w:rFonts w:ascii="Times New Roman" w:hAnsi="Times New Roman" w:cs="Times New Roman"/>
          <w:sz w:val="28"/>
          <w:szCs w:val="28"/>
        </w:rPr>
      </w:pPr>
      <w:r w:rsidRPr="00860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A23" w:rsidRPr="00860518" w:rsidRDefault="00947A23" w:rsidP="0094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18">
        <w:rPr>
          <w:rFonts w:ascii="Times New Roman" w:hAnsi="Times New Roman" w:cs="Times New Roman"/>
          <w:b/>
          <w:sz w:val="28"/>
          <w:szCs w:val="28"/>
        </w:rPr>
        <w:t>Врач-специалист сердечно-сосудистый хирург должен владеть: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41"/>
        <w:gridCol w:w="1293"/>
        <w:gridCol w:w="1572"/>
      </w:tblGrid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51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</w:t>
            </w:r>
          </w:p>
        </w:tc>
        <w:tc>
          <w:tcPr>
            <w:tcW w:w="1293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участий</w:t>
            </w:r>
          </w:p>
        </w:tc>
        <w:tc>
          <w:tcPr>
            <w:tcW w:w="1572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</w:t>
            </w:r>
          </w:p>
        </w:tc>
      </w:tr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Методиками сбора анамнеза и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больных с учетом этиологии,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патоморфологии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, патофизиологии и клинических проявлений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одноклапанных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многоклапанных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врожденных пороков сердца</w:t>
            </w:r>
          </w:p>
        </w:tc>
        <w:tc>
          <w:tcPr>
            <w:tcW w:w="1293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Методиками регистрации ЭКГ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холтеровского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</w:p>
        </w:tc>
        <w:tc>
          <w:tcPr>
            <w:tcW w:w="1293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2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Методиками оценки состояния сердечно-сосудистой системы по данным рентгенографии, катетеризации сердца, 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акже ангио-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коронарографии</w:t>
            </w:r>
            <w:proofErr w:type="spellEnd"/>
          </w:p>
        </w:tc>
        <w:tc>
          <w:tcPr>
            <w:tcW w:w="1293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Методиками проведения перевязок при осложненном и неосложнен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течении операционных ран</w:t>
            </w:r>
          </w:p>
        </w:tc>
        <w:tc>
          <w:tcPr>
            <w:tcW w:w="1293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Методами клинического и инструментального обследования сосудистых больных,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с использованием УЗИ</w:t>
            </w:r>
          </w:p>
        </w:tc>
        <w:tc>
          <w:tcPr>
            <w:tcW w:w="1293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2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Методами общей реанимации, в том числе методами наружного и открытого массажа сердца и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кусственной вентиляции легких</w:t>
            </w: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3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Методами клинического и инструментального обследования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 нарушением ритма сердца</w:t>
            </w: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3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Методами временной и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электрокардиостимуляции</w:t>
            </w:r>
            <w:proofErr w:type="spellEnd"/>
          </w:p>
        </w:tc>
        <w:tc>
          <w:tcPr>
            <w:tcW w:w="1293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2708BC">
        <w:tc>
          <w:tcPr>
            <w:tcW w:w="6741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наружной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дефибриляции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</w:t>
            </w:r>
          </w:p>
        </w:tc>
        <w:tc>
          <w:tcPr>
            <w:tcW w:w="1293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7A23" w:rsidRPr="00860518" w:rsidRDefault="00947A23" w:rsidP="00947A23">
      <w:pPr>
        <w:rPr>
          <w:rFonts w:ascii="Times New Roman" w:hAnsi="Times New Roman" w:cs="Times New Roman"/>
          <w:sz w:val="28"/>
          <w:szCs w:val="28"/>
        </w:rPr>
      </w:pPr>
    </w:p>
    <w:p w:rsidR="00947A23" w:rsidRPr="00860518" w:rsidRDefault="00947A23" w:rsidP="00947A23">
      <w:pPr>
        <w:rPr>
          <w:rFonts w:ascii="Times New Roman" w:hAnsi="Times New Roman" w:cs="Times New Roman"/>
          <w:sz w:val="28"/>
          <w:szCs w:val="28"/>
        </w:rPr>
      </w:pPr>
      <w:r w:rsidRPr="00860518">
        <w:rPr>
          <w:rFonts w:ascii="Times New Roman" w:hAnsi="Times New Roman" w:cs="Times New Roman"/>
          <w:sz w:val="28"/>
          <w:szCs w:val="28"/>
        </w:rPr>
        <w:t xml:space="preserve">Перечень практических навыков врача-специалиста сердечно-сосудистого хирурга (ординатора) </w:t>
      </w:r>
    </w:p>
    <w:p w:rsidR="00947A23" w:rsidRPr="005D7932" w:rsidRDefault="00947A23" w:rsidP="0094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32">
        <w:rPr>
          <w:rFonts w:ascii="Times New Roman" w:hAnsi="Times New Roman" w:cs="Times New Roman"/>
          <w:b/>
          <w:sz w:val="28"/>
          <w:szCs w:val="28"/>
        </w:rPr>
        <w:t>Врач-специалист сердечно-сосудистый хирург должен владеть практическими навыками: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701"/>
      </w:tblGrid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51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</w:t>
            </w:r>
          </w:p>
        </w:tc>
        <w:tc>
          <w:tcPr>
            <w:tcW w:w="1276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участий</w:t>
            </w:r>
          </w:p>
        </w:tc>
        <w:tc>
          <w:tcPr>
            <w:tcW w:w="1701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Катетеризации периферически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центральных артерий и вен</w:t>
            </w:r>
          </w:p>
        </w:tc>
        <w:tc>
          <w:tcPr>
            <w:tcW w:w="1276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Санации трахеобронхиального дерева у послеоперационных больных находящихся на самостоятельном дыхании или на искусственной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вентиляции легких</w:t>
            </w:r>
          </w:p>
        </w:tc>
        <w:tc>
          <w:tcPr>
            <w:tcW w:w="1276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Пункции и дренированием плевральной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полости и полости перикарда</w:t>
            </w:r>
          </w:p>
        </w:tc>
        <w:tc>
          <w:tcPr>
            <w:tcW w:w="1276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Выполнении перевязок послеоперационных ран после операций на сердце и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гистральных сосудах</w:t>
            </w: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ЭКГ в 12 отведениях, проведение суточного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монито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7A23" w:rsidRPr="00860518" w:rsidRDefault="00B164F5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Ассистенции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на операциях на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рдце и магистральных сосудах</w:t>
            </w:r>
          </w:p>
        </w:tc>
        <w:tc>
          <w:tcPr>
            <w:tcW w:w="1276" w:type="dxa"/>
          </w:tcPr>
          <w:p w:rsidR="00947A23" w:rsidRPr="00860518" w:rsidRDefault="00CD1DAE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7A23" w:rsidRPr="00860518" w:rsidRDefault="00CD1DAE" w:rsidP="00CD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Выполнении торакото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мии, лапаротомии,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стернотомии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47A23" w:rsidRPr="00860518" w:rsidRDefault="00CD1DAE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7A23" w:rsidRPr="00860518" w:rsidRDefault="00CD1DAE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операционного доступа к артериям и венам верхних и нижних конечностей; выполнением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тромбэктомии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плечевой и бедренных артерий</w:t>
            </w:r>
          </w:p>
        </w:tc>
        <w:tc>
          <w:tcPr>
            <w:tcW w:w="1276" w:type="dxa"/>
          </w:tcPr>
          <w:p w:rsidR="00947A23" w:rsidRPr="00860518" w:rsidRDefault="00CD1DAE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7A23" w:rsidRPr="00860518" w:rsidRDefault="00CD1DAE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ушиваний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артерий и вен при их травме</w:t>
            </w: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47A23" w:rsidRPr="00860518" w:rsidRDefault="00947A23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47A23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Подбором и проведением </w:t>
            </w:r>
            <w:proofErr w:type="spellStart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>антикоагулянтной</w:t>
            </w:r>
            <w:proofErr w:type="spellEnd"/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терапии у больных с заболеваниями сердца и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</w:t>
            </w:r>
            <w:r w:rsidRPr="0086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47A23" w:rsidRPr="00860518" w:rsidRDefault="00CD1DAE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7A23" w:rsidRPr="00860518" w:rsidRDefault="00CD1DAE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7573D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докладом в научно-практической конференции</w:t>
            </w:r>
          </w:p>
        </w:tc>
        <w:tc>
          <w:tcPr>
            <w:tcW w:w="1276" w:type="dxa"/>
          </w:tcPr>
          <w:p w:rsidR="00947A23" w:rsidRPr="00860518" w:rsidRDefault="0097573D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7A23" w:rsidRPr="00860518" w:rsidRDefault="0097573D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A23" w:rsidRPr="00860518" w:rsidTr="002708BC">
        <w:tc>
          <w:tcPr>
            <w:tcW w:w="6629" w:type="dxa"/>
          </w:tcPr>
          <w:p w:rsidR="00947A23" w:rsidRPr="00860518" w:rsidRDefault="0097573D" w:rsidP="0027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научной статьи, тезиса</w:t>
            </w:r>
          </w:p>
        </w:tc>
        <w:tc>
          <w:tcPr>
            <w:tcW w:w="1276" w:type="dxa"/>
          </w:tcPr>
          <w:p w:rsidR="00947A23" w:rsidRPr="00860518" w:rsidRDefault="0097573D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47A23" w:rsidRPr="00860518" w:rsidRDefault="0097573D" w:rsidP="0027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7A23" w:rsidRDefault="00947A23" w:rsidP="00947A23">
      <w:pPr>
        <w:rPr>
          <w:rFonts w:ascii="Times New Roman" w:hAnsi="Times New Roman" w:cs="Times New Roman"/>
          <w:sz w:val="28"/>
          <w:szCs w:val="28"/>
        </w:rPr>
      </w:pPr>
    </w:p>
    <w:p w:rsidR="008C24E3" w:rsidRDefault="008C24E3" w:rsidP="008C2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клинический ординатор по специальности «сердечно-сосудистая хирургия» проходит практику в клинических отделениях, которая состоит из нескольких курс-блоков. Продолжительность курсов около 3 месяцев, но может варьировать по мере освоения курса.</w:t>
      </w:r>
    </w:p>
    <w:tbl>
      <w:tblPr>
        <w:tblW w:w="975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373"/>
        <w:gridCol w:w="2811"/>
      </w:tblGrid>
      <w:tr w:rsidR="008C24E3" w:rsidRPr="008C24E3" w:rsidTr="008D1176">
        <w:trPr>
          <w:trHeight w:val="33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курс-блоков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Коронарная хирургия и хирургия приобретенных пороков сердца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КХиХППС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Хирургия врожденных пороков сердца  с группой хирургии   </w:t>
            </w:r>
          </w:p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новорожденных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ХВПСсГХН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Трансплантация и  хирургическое  лечение                           </w:t>
            </w:r>
          </w:p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сердечной недостаточности  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ТиХЛСН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Анестезиология, реанимация и интенсивная  терапия              </w:t>
            </w:r>
          </w:p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новорожденных   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АРиИТН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месяца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Рентгенхирургия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и острый коронарный синдром                 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РХиОКС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Трансфузиология                                                                           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больных с церебральной, дыхательной, сердечной, почечной, печеночной недостаточностью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ОБсЛП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Базовый курс клинико-биохимических методов исследования и экспресс методов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иммунотипирования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   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КБЭиЛИ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Базовый курс электрокардиографии, эхокардиографии, велоэргометрии, рентгенографии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КДОсПБ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больных с комами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АРиИТН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больных с шоками (отделение </w:t>
            </w:r>
            <w:proofErr w:type="spellStart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АРиИТН</w:t>
            </w:r>
            <w:proofErr w:type="spellEnd"/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8C24E3" w:rsidRPr="008C24E3" w:rsidTr="008D1176">
        <w:trPr>
          <w:trHeight w:val="270"/>
        </w:trPr>
        <w:tc>
          <w:tcPr>
            <w:tcW w:w="55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41" w:type="dxa"/>
          </w:tcPr>
          <w:p w:rsidR="008C24E3" w:rsidRPr="008C24E3" w:rsidRDefault="008C24E3" w:rsidP="008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4E3">
              <w:rPr>
                <w:rFonts w:ascii="Times New Roman" w:hAnsi="Times New Roman" w:cs="Times New Roman"/>
                <w:sz w:val="28"/>
                <w:szCs w:val="28"/>
              </w:rPr>
              <w:t>24 месяца</w:t>
            </w:r>
          </w:p>
        </w:tc>
      </w:tr>
    </w:tbl>
    <w:p w:rsidR="008C24E3" w:rsidRPr="00860518" w:rsidRDefault="008C24E3" w:rsidP="00947A23">
      <w:pPr>
        <w:rPr>
          <w:rFonts w:ascii="Times New Roman" w:hAnsi="Times New Roman" w:cs="Times New Roman"/>
          <w:sz w:val="28"/>
          <w:szCs w:val="28"/>
        </w:rPr>
      </w:pPr>
    </w:p>
    <w:p w:rsidR="00BE32AE" w:rsidRPr="004155D3" w:rsidRDefault="00BE32AE" w:rsidP="00BE32AE">
      <w:pPr>
        <w:tabs>
          <w:tab w:val="left" w:pos="968"/>
        </w:tabs>
        <w:spacing w:after="0" w:line="228" w:lineRule="auto"/>
        <w:ind w:left="689" w:right="20"/>
        <w:rPr>
          <w:rFonts w:ascii="Symbol" w:eastAsia="Symbol" w:hAnsi="Symbol" w:cs="Symbol"/>
          <w:sz w:val="28"/>
          <w:szCs w:val="28"/>
          <w:lang w:eastAsia="ru-RU"/>
        </w:rPr>
      </w:pPr>
    </w:p>
    <w:p w:rsidR="004155D3" w:rsidRPr="004155D3" w:rsidRDefault="004155D3" w:rsidP="00E4195F">
      <w:pPr>
        <w:jc w:val="center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ПРОГРАММЫ</w:t>
      </w:r>
    </w:p>
    <w:p w:rsidR="004155D3" w:rsidRPr="004155D3" w:rsidRDefault="004155D3" w:rsidP="00B24E5E">
      <w:pPr>
        <w:spacing w:line="8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B24E5E">
      <w:pPr>
        <w:spacing w:line="237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Общий объем ООП подготовки ординатора по специальности 31.08.63 – с</w:t>
      </w:r>
      <w:r w:rsidR="00B24E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ердечно-сосудистая хирургия 5184 часов или составляет 13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0 зачетных единиц (далее - ЗЕ), не включая объем факультативных дисциплин (модулей).</w:t>
      </w:r>
    </w:p>
    <w:p w:rsidR="004155D3" w:rsidRPr="004155D3" w:rsidRDefault="004155D3" w:rsidP="004155D3">
      <w:pPr>
        <w:spacing w:line="1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947A23">
      <w:pPr>
        <w:spacing w:line="234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Основная образовательная программа ординатуры включает три блока: дисциплины (модули), практики и государственную итоговую</w:t>
      </w:r>
      <w:r w:rsidR="009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аттестацию. Блок «Дисциплины (модули)» и блок «Практики» включает обязательную часть (базовую) и часть, формируемую участниками образовательных отношений (вариативную).</w:t>
      </w:r>
    </w:p>
    <w:p w:rsidR="004155D3" w:rsidRPr="004155D3" w:rsidRDefault="004155D3" w:rsidP="004155D3">
      <w:pPr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7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Содержание основной программы ординатуры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− на элементы.</w:t>
      </w:r>
    </w:p>
    <w:p w:rsidR="004155D3" w:rsidRPr="004155D3" w:rsidRDefault="004155D3" w:rsidP="004155D3">
      <w:pPr>
        <w:spacing w:line="1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6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Блок 1 «Дисциплины (модули)» имеет общую трудоемкость 45 ЗЕ, включает дисциплины (модули), относящиеся к базовой части программы, и дисциплины (модули), относящиеся к вариативной части.</w:t>
      </w:r>
    </w:p>
    <w:p w:rsidR="004155D3" w:rsidRPr="004155D3" w:rsidRDefault="004155D3" w:rsidP="004155D3">
      <w:pPr>
        <w:spacing w:line="15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4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Базовая часть блока 1 «Дисциплины (модули) имеет общую трудоемкость 36 ЗЕ, к дисциплинам базовой части относятся: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Специальные дисциплины: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«Сердечно-сосудистая хирургия» (П.1.Б.01.1; 20 ЗЕ);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Смежные дисциплины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трудоемкость 8 ЗЕ):</w:t>
      </w:r>
    </w:p>
    <w:p w:rsidR="004155D3" w:rsidRPr="004155D3" w:rsidRDefault="004155D3" w:rsidP="004155D3">
      <w:pPr>
        <w:spacing w:line="13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4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«Гигиена и эпидемиология чрезвычайных ситуаций (медицина катастроф)» (П.1.Б.02.1; 2 ЗЕ);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«Клиническая кардиология» (П.1.Б.02.2; 1 ЗЕ);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«Острые и неотложные состояния» (П.1.Б.02.3; 1 ЗЕ);</w:t>
      </w:r>
    </w:p>
    <w:p w:rsidR="004155D3" w:rsidRPr="004155D3" w:rsidRDefault="004155D3" w:rsidP="004155D3">
      <w:pPr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5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«Анестезиология, реанимация и интенсивная терапия в сердечно-сосудистой хирургии» (П.1.Б.02.4; 1 ЗЕ);</w:t>
      </w:r>
    </w:p>
    <w:p w:rsidR="004155D3" w:rsidRPr="004155D3" w:rsidRDefault="004155D3" w:rsidP="004155D3">
      <w:pPr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«Основы нейрохирургии» (П.1.Б.02.5; 1 ЗЕ);</w:t>
      </w:r>
    </w:p>
    <w:p w:rsidR="004155D3" w:rsidRPr="004155D3" w:rsidRDefault="004155D3" w:rsidP="004155D3">
      <w:pPr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4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«Педагогика (педагогические аспекты в деятельности врача)» (П.1.Б.02.6; 1 ЗЕ);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Фундаментальные дисциплины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трудоемкость 8 ЗЕ):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«Оперативная хирургия и клиническая анатомия» (П.1.Б.03.1; 2 ЗЕ);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Общественное здоровье и здравоохранение (П.1.Б.03.2; 2 ЗЕ);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Микробиология (П.1.Б.03.3; 2 ЗЕ);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Патология (П.1.Б.03.4; 2 ЗЕ).</w:t>
      </w:r>
    </w:p>
    <w:p w:rsidR="004155D3" w:rsidRPr="004155D3" w:rsidRDefault="004155D3" w:rsidP="004155D3">
      <w:pPr>
        <w:spacing w:line="234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Вариативная часть блока 1 «Дисциплины (модули) имеет общую трудоемкость 8 ЗЕ, к дисциплинам </w:t>
      </w: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вариативной части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Аритмология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(П.1.В.01.1; 2 ЗЕ);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Рентгенэндоваскулярные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и лечение» (П.1.В.01.2; 2 ЗЕ).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Дисциплины по выбору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ординатора: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«Функциональная   диагностика   в   сердечно-сосудистой   хирургии»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(П.1.В.02.2; 2 ЗЕ);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«Искусственное и вспомогательное кровообращение» (П.1.В.02.2 2 ЗЕ);</w:t>
      </w:r>
    </w:p>
    <w:p w:rsidR="004155D3" w:rsidRPr="004155D3" w:rsidRDefault="004155D3" w:rsidP="004155D3">
      <w:pPr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«Гибридная хирургия» (П.1.В.02.3; 2 ЗЕ);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«Иностранный   язык   в   сфере   профессиональной   коммуникации»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(П.1.В.02.4; 2 ЗЕ).</w:t>
      </w:r>
    </w:p>
    <w:p w:rsidR="004155D3" w:rsidRPr="004155D3" w:rsidRDefault="004155D3" w:rsidP="004155D3">
      <w:pPr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0973CF">
      <w:pPr>
        <w:spacing w:line="234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«Русский язык в сфере профессиональной коммуникации» (П.1.В.02.5; 2 ЗЕ).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Факультативные дисциплины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«Телемедицина» (П.1.В.03.1);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«Статистика в медицинских исследованиях» (П.1.В.03.2);</w:t>
      </w:r>
    </w:p>
    <w:p w:rsidR="004155D3" w:rsidRPr="004155D3" w:rsidRDefault="004155D3" w:rsidP="004155D3">
      <w:pPr>
        <w:spacing w:line="13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4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«Юридическая ответственность медицинских работников за профессиональные правонарушения» (П.1.В.03.3);</w:t>
      </w:r>
    </w:p>
    <w:p w:rsidR="004155D3" w:rsidRPr="004155D3" w:rsidRDefault="004155D3" w:rsidP="004155D3">
      <w:pPr>
        <w:spacing w:line="238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Набор дисциплин (модулей), относящихся к дисциплинам по выбору вариативной части программы Блока 1, ординатор выбирает самостоятельно по согласованию с заведующим профильной кафедры из общего набора дисциплин по выбору в объеме,</w:t>
      </w:r>
      <w:r w:rsidR="0002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ФГОС ВО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основной образовательной программой ординатуры по специальности «Сердечно-сосудистая хирургия».</w:t>
      </w:r>
    </w:p>
    <w:p w:rsidR="004155D3" w:rsidRPr="004155D3" w:rsidRDefault="004155D3" w:rsidP="004155D3">
      <w:pPr>
        <w:spacing w:line="16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8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объем программы ординатуры не включается объем факультативных дисциплин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</w:t>
      </w:r>
      <w:r w:rsidR="00021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D3" w:rsidRPr="004155D3" w:rsidRDefault="004155D3" w:rsidP="004155D3">
      <w:pPr>
        <w:spacing w:line="3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Блок 2 «Практики» имеет общую трудоемкость 72 ЗЕ.</w:t>
      </w:r>
    </w:p>
    <w:p w:rsidR="004155D3" w:rsidRPr="004155D3" w:rsidRDefault="004155D3" w:rsidP="00AA438B">
      <w:pPr>
        <w:numPr>
          <w:ilvl w:val="0"/>
          <w:numId w:val="24"/>
        </w:numPr>
        <w:tabs>
          <w:tab w:val="left" w:pos="1220"/>
        </w:tabs>
        <w:spacing w:after="0" w:line="240" w:lineRule="auto"/>
        <w:ind w:left="1220" w:hanging="392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 2  «Практики»  входит  обучающий  </w:t>
      </w:r>
      <w:proofErr w:type="spell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  и</w:t>
      </w:r>
    </w:p>
    <w:p w:rsidR="004155D3" w:rsidRPr="004155D3" w:rsidRDefault="004155D3" w:rsidP="004155D3">
      <w:pPr>
        <w:spacing w:line="237" w:lineRule="auto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(клиническая) практика. Способы проведения производственной (клинической) практики: стационарная и выездная. Программа ординатуры по специальности 31.08.63 «Сердечно-сосудистая хирургия» включает: программу практики, относящуюся к базовой части, и программу практики, относящуюся к вариативной части.</w:t>
      </w:r>
    </w:p>
    <w:p w:rsidR="004155D3" w:rsidRPr="004155D3" w:rsidRDefault="004155D3" w:rsidP="004155D3">
      <w:pPr>
        <w:spacing w:line="18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021534">
      <w:pPr>
        <w:spacing w:line="237" w:lineRule="auto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Практики могут проводиться в структурных подразделениях </w:t>
      </w:r>
      <w:r w:rsidR="0002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хирургии сердца и трансплантации органов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клинических базах профильных</w:t>
      </w:r>
      <w:r w:rsidR="0002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 (государственные и негосударственные учреждения здравоохранения).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spacing w:line="234" w:lineRule="auto"/>
        <w:ind w:right="20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Блок 3 «Государственная итоговая аттестация», который в полном объеме относится к базовой части программы, имеет трудоемкость 3 ЗЕ.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24"/>
        </w:numPr>
        <w:tabs>
          <w:tab w:val="left" w:pos="1131"/>
        </w:tabs>
        <w:spacing w:after="0" w:line="235" w:lineRule="auto"/>
        <w:ind w:left="260" w:firstLine="568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 «Государственная итоговая аттестация» входят подготовка к сдаче и сдача государственного экзамена. Успешное прохождение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spacing w:line="234" w:lineRule="auto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завершается присвоением квалификации «Врач – сердечно-сосудистый хирург».</w:t>
      </w:r>
    </w:p>
    <w:p w:rsidR="004155D3" w:rsidRPr="004155D3" w:rsidRDefault="004155D3" w:rsidP="004155D3">
      <w:pPr>
        <w:spacing w:line="15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spacing w:line="236" w:lineRule="auto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Реализация практической подготовки обучающихся и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:rsidR="004155D3" w:rsidRPr="004155D3" w:rsidRDefault="004155D3" w:rsidP="004155D3">
      <w:pPr>
        <w:spacing w:line="17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4155D3">
      <w:pPr>
        <w:spacing w:line="236" w:lineRule="auto"/>
        <w:jc w:val="both"/>
        <w:rPr>
          <w:rFonts w:eastAsia="Times New Roman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Дисциплины (модули) и практики, относящиеся к базовой части программы ординатуры, являются обязательными для освоения обучающимся.</w:t>
      </w:r>
    </w:p>
    <w:p w:rsidR="004155D3" w:rsidRPr="004155D3" w:rsidRDefault="004155D3" w:rsidP="004155D3">
      <w:pPr>
        <w:spacing w:line="14" w:lineRule="exact"/>
        <w:rPr>
          <w:rFonts w:eastAsia="Times New Roman"/>
          <w:sz w:val="28"/>
          <w:szCs w:val="28"/>
          <w:lang w:eastAsia="ru-RU"/>
        </w:rPr>
      </w:pPr>
    </w:p>
    <w:p w:rsidR="004155D3" w:rsidRPr="004155D3" w:rsidRDefault="004155D3" w:rsidP="000973CF">
      <w:pPr>
        <w:spacing w:line="236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выбора обучающимися дисциплин (модулей) и практик вариативной части они становятся обязательными для освоения обучающимися и фиксируются в индивидуальном плане обучающегося.</w:t>
      </w:r>
    </w:p>
    <w:p w:rsidR="004155D3" w:rsidRPr="004155D3" w:rsidRDefault="004155D3" w:rsidP="00E4195F">
      <w:pPr>
        <w:spacing w:line="234" w:lineRule="auto"/>
        <w:ind w:right="680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основной образовательной программы подготовки ординатора по специальности 31.08.63</w:t>
      </w:r>
      <w:r w:rsidR="00E4195F">
        <w:rPr>
          <w:rFonts w:eastAsiaTheme="minorEastAsia"/>
          <w:sz w:val="20"/>
          <w:szCs w:val="20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«Сердечно-сосудистая хирургия»</w:t>
      </w:r>
    </w:p>
    <w:p w:rsidR="004155D3" w:rsidRPr="004155D3" w:rsidRDefault="004155D3" w:rsidP="004155D3">
      <w:pPr>
        <w:spacing w:line="303" w:lineRule="exact"/>
        <w:rPr>
          <w:rFonts w:eastAsiaTheme="minorEastAsia"/>
          <w:sz w:val="20"/>
          <w:szCs w:val="20"/>
          <w:lang w:eastAsia="ru-RU"/>
        </w:rPr>
      </w:pPr>
    </w:p>
    <w:tbl>
      <w:tblPr>
        <w:tblW w:w="9490" w:type="dxa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00"/>
        <w:gridCol w:w="1180"/>
        <w:gridCol w:w="30"/>
      </w:tblGrid>
      <w:tr w:rsidR="004155D3" w:rsidRPr="004155D3" w:rsidTr="00021534">
        <w:trPr>
          <w:trHeight w:val="262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Структурные элементы программы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Трудое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мкость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ЗЕ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30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БЛОК 1 « ДИСЦИПЛИНЫ (МОДУЛИ)»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45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7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Базовая часть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37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6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П.1.Б.01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Специальные дисциплины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21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6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П.1.Б.01.1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Сердечно-сосудистая хирургия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6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21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Основы социальной гигиены и организация хирургической помощи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больным сердечно-сосудистыми заболеваниями в Российской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Федерации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Физиологические и клинические основы сердечно-сосудистой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0973CF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</w:t>
            </w:r>
            <w:r w:rsidR="004155D3"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ирургии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Хирургическая анатомия и оперативная хирургия сердца и сосудов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Специальные (инструментальные) методы диагностики заболеваний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сердца и сосудов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Анестезиология, интенсивная терапия, реаниматология,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искусственное кровообращение, трансфузиология в сердечно-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сосудистой хирургии.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Хирургия приобретенных пороков сердца (ППС)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П.1.Б.01.1.7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Хирургия врожденных пороков сердца (ВПС).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П.1.Б.01.1.8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Хирургия ИБС и ее осложнений.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П.1.Б.01.1.9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Трансплантация сердца.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П.1.Б.01.1.10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Хирургия прочих заболевания сердца и перикарда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П.1.Б.01.1.11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Хирургия аорты и артерий.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П.1.Б.01.1.12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Хирургия венозной системы.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П.1.Б.01.1.13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Неотложная хирургия острых заболеваний и травм сердца и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сосудов.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П.1.Б.01.1.14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Хирургия нарушений ритма сердца и проводимости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1,5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5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П.1.Б.02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5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Смежные дисциплины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lang w:eastAsia="ru-RU"/>
              </w:rPr>
              <w:t>8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П.1.Б.02.1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Гигиена и эпидемиология чрезвычайных ситуаций (Медицина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чрезвычайных ситуаций)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П.1.Б.02.1.1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Медицина катастроф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П.1.Б.02.1.2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лечебно-эвакуационного обеспечения населения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чрезвычайных ситуациях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П.1.Б.02.1.3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санитарно-гигиенического и противоэпидемического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обеспечения в чрезвычайных ситуациях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 по локализации и ликвидации очагов массовых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П.1.Б.02.1.4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инфекционных заболеваний и очага заражения биологическими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0973CF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="004155D3"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гентами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9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П.1.Б.02.2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Клиническая кардиология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6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Инструментальные методы диагностики в кардиологии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П.1.Б.02.2.2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Острый коронарный синдром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Приобретенные пороки сердца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Хроническая сердечная недостаточность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Нарушения ритма и проводимости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П.1.Б.02.2.7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Артериальная гипертензия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П.1.Б.02.2.8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Опухоли сердца. Заболевания миокарда и перикарда.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89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П.1.Б.02.3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Острые и неотложные состояния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5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61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П.1.Б.02.3.1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Внутренние и наружные кровотечения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П.1.Б.02.3.2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Острый живот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П.1.Б.02.3.3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Асфиксия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П.1.Б.02.4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Анестезия и интенсивная терапия в хирургии сердца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магистральных сосудов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П.1.Б.02.4.1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Профилактическая и лечебная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премедикация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кардиохирургии.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П.1.Б.02.4.2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Общая анестезия при операциях на открытом сердце.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П.1.Б.02.4.3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Интенсивная терапия после операций на открытом сердце.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П.1.Б.02.4.4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Анестезия при операциях на сердце и магистральных сосудах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П.1.Б.02.4.5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Интенсивная терапия после операций на закрытом сердце и сосудах.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8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П.1.Б.02.5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онкологии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П.1.Б.02.5.1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Общая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окология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5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П.1.Б.02.5.2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Онкологические заболевания органов брюшной полости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7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П.1.Б.02.5.3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Онкологические заболевания органов грудной клетки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5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П.1.Б.02.5.4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5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Онкологические заболевания молочной железы и органов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мочеполовой системы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8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П.1.Б.02.6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Педагогика (Педагогические аспекты в деятельности врача)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П.1.Б.02.7.1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Педагогика в высшем медицинском образовании.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П.1.Б.02.7.2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Педагогика в работе врача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П.1.Б.02.7.3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Профилактическая медицина и работа врача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П.1.Б.02.7.4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Образовательный потенциал врача: непрерывное медицинское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образование, его цели, задачи, технологии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П.1.Б.03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Фундаментальные дисциплины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lang w:eastAsia="ru-RU"/>
              </w:rPr>
              <w:t>8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7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7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0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П.1.Б.03.1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Оперативная хирургия и клиническая анатомия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89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9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П.1.Б.03.1.1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Клиническая анатомия сердца и сосудов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0,6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П.1.Б.03.1.2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Оперативная хирургия сердца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0,7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П.1.Б.03.1.3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Оперативная хирургия сосудов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0,7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5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П.1.Б.03.2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08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1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6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Теоретические и методические основы дисциплины «Общественное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6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П.1.Б.03.2.1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здоровье и здравоохранение», государственная политика в области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охраны здоровья населения.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П.1.Б.03.2.2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Общественное здоровье, понятие, изучение, оценка показателей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факторов, определяющих здоровье населения.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П.1.Б.03.2.3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Основы медицинской статистики и организации медико-социального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0,4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исследования. Статистический анализ.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П.1.Б.03.2.4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лечебно-профилактической помощи населению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основных подсистем здравоохранения.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П.1.Б.03.2.5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Современные проблемы сохранения здоровья, профилактики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заболеваний, здоровья семьи и медицинской этики.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П.1.Б.03.2.6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Основы экономики здравоохранения и медицинского страхования.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0,4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Управление здравоохранением и медицинскими кадрами.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П.1.Б.03.3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Микробиология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91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9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П.1.Б.03.3.1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характеристики условно-патогенных микроорганизмов.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П.1.Б.03.3.2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Грамположительные и грамотрицательные аэробные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факультативно-анаэробные бактерии.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П.1.Б.03.3.3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Грамположительные и грамотрицательные анаэробные бактерии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П.1.Б.03.3.4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Микроскопические грибы – возбудители оппортунистических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Инфекций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П.1.Б.03.4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Патология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72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7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Воспаление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61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П.1.Б.03.4.2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Гемодинамическая дисфункция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Нарушения водно-солевого обмена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Нарушения иммунной защиты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Аллергия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Экстремальные состояния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П.1.Б.03.4.7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Анемии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П.1.Б.03.4.8.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Лейкозы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П.1.Б.03.4.9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Патология сердечно-сосудистой системы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П.1.Б.03.4.10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Патология эндокринной системы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П.1.Б.03.4.11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Заболевания ЖКТ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П.1.Б.03.4.12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Патология печени и желчевыводящих путей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8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П.1.В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8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31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П.1.В.01.1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Аритмология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7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П.1.В.01.1.1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Инструментальные методы диагностики в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аритмологии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П.1.В.01.1.2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Медикаментозное лечение аритмий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П.1.В.01.1.3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Электрофизиологическое исследование сердца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П.1.В.01.1.4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Неотложные состояния в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аритмологии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П.1.В.01.1.5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Хроническая сердечная недостаточность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П.1.В.01.1.6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Хирургическое лечение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тахиаритмий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П.1.В.01.1.7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Аритмии у больных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кардиомиопатиями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1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П.1.В.01.1.8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Аритмии, вследствие дополнительных путей проведения импульса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(синдром Вольфа-Паркинсона-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Вайта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5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П.1.В.01.2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Рентгенэндоваскулярные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диагностика и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лечение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01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0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5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П.1.В.01.2.1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5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Общие вопросы хирургической анатомии и физиологии сердечно –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сосудистой системы.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П.1.В.01.2.2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Основы организации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рентгенэндоваскулярной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службы в Российской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Федерации. Радиационная безопасность.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П.1.В.01.2.3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Принципы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неинвазивной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диагностики и консервативного лечения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основных сердечно – сосудистых заболеваний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П.1.В.01.2.4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принципы выполнения диагностических и лечебных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8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рентгенэндоваскулярных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вмешательств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П.1.В.01.2.5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и лечение приобретенных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пороков сердца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П.1.В.01.2.6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и лечение ишемической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болезни сердца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П.1.В.01.2.7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и лечение патологии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периферических сосудов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П.1.В.01.2.8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Рентгенэндоваскулярные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и лечение врожденных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0,25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пороков сердца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Дисциплины по выбору ординатора (4 ЗЕТ из всех)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8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8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2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П.1.В.02.1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Функциональная диагностика в сердечно-сосудистой хирургии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6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6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П.1.В.02.1.1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Неинвазивная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сердечно — сосудистых заболеваний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1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П.1.В.02.1.2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Мультиспиральная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компьютерная томография в диагностике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53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сердечно — сосудистых заболеваний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13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5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П.1.В.02.1.3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Радионуклеидная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диагностика сердечно — сосудистых заболеваний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7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8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3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П.1.В.02.1.4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Физика ультразвука. Принцип работы ультразвуковой аппаратуры.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П.1.В.02.1.5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Ультразвуковая диагностика заболеваний кровеносных сосудов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0,4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П.1.В.02.1.6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Ультразвуковая диагностика заболеваний сердца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0,4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П.1.В.03.2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Искусственное и вспомогательное кровообращение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История развития метода искусственного кровообращения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21534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Аппаратура и оснащение для проведения искусственного 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61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вспомогательного кровообращения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93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Физиологические аспекты искусственного кровообращения.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Гипотермия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6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Методика проведения искусственного кровообращения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Методы защиты миокарда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Вспомогательное кровообращение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П.1.В.03.2.7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Осложнения после искусственного кровообращения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П.1.В.03.2.8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Новые методы искусственного кровообращения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w w:val="94"/>
                <w:lang w:eastAsia="ru-RU"/>
              </w:rPr>
              <w:t>0,3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П.1.В.02.3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Гибридная хирургия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ind w:right="87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6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6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Принцип работы гибридной операционной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Хирургический и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эндоваскулярный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инструментарий.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Клиническая анатомия магистральных артерий.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Анестезиологическое пособие.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Гибридные вмешательства у больных с критической ишемией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нижних конечностей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П.1.В.03.2.5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Гибридные вмешательства у больных с ишемией верхних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конечностей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3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П.1.В.03.2.6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Гибридные вмешательства у больных с аневризмами аорты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П.1.В.03.2.7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Гибридные вмешательства у больных с поражением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брахиоцефальных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сосудов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П.1.В.03.2.8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Гибридные вмешательства у больных с острыми тромбозами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7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магистральных артерий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П.1.В.02.3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 в сфере профессиональной коммуникации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spacing w:line="243" w:lineRule="exact"/>
              <w:ind w:right="87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6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6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0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П.1.В.02.4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как иностранный в сфере профессиональной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spacing w:line="240" w:lineRule="exact"/>
              <w:ind w:right="87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7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3"/>
                <w:szCs w:val="23"/>
                <w:lang w:eastAsia="ru-RU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Факультативные дисциплины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81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3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0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П.1.В.03.1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Телемедицина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81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91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680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9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П.1.В.03.1.1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Введение в телемедицину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П.1.В.03.1.2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направления телемедицины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П.1.В.03.1.3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Телехирургия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П.1.В.03.1.4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Дистанционное обследование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spacing w:line="24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П.1.В.03.2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spacing w:line="24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Статистика в медицинских исследованиях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81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8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8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Введение в медицинскую статистику. Программное обеспечение для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проведения статистического анализа.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Статистические гипотезы. Анализ зависимостей.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Многомерные методы анализа.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П.1.В.03.2.4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и проведение медико-биологического исследования.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4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П.1.В.03.3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spacing w:line="24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Юридическая ответственность медицинских работников за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81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E4195F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E4195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профессиональные правонарушения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7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П.1.В.03.3.1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37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Общие вопросы юридической ответственности медицинских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работников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3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П.1.В.03.3.2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Уголовная ответственность медицинских работников за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совершение профессиональных правонарушений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3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П.1.В.03.3.3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Гражданско-правовая ответственность лечебно-профилактических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3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П.1.В.03.3.4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Административная и дисциплинарная ответственность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25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медицинских работников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13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31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2 «ПРАКТИКИ»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72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6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П.2.Б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Базовая часть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64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П.2.Б.01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 </w:t>
            </w:r>
            <w:proofErr w:type="spellStart"/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симуляционный</w:t>
            </w:r>
            <w:proofErr w:type="spellEnd"/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0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П.2.Б.02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Стационар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lang w:eastAsia="ru-RU"/>
              </w:rPr>
              <w:t>56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trHeight w:val="24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П.2.Б.03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0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0973CF">
        <w:trPr>
          <w:gridAfter w:val="1"/>
          <w:wAfter w:w="30" w:type="dxa"/>
          <w:trHeight w:val="25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lang w:eastAsia="ru-RU"/>
              </w:rPr>
            </w:pPr>
          </w:p>
        </w:tc>
      </w:tr>
      <w:tr w:rsidR="004155D3" w:rsidRPr="004155D3" w:rsidTr="000973CF">
        <w:trPr>
          <w:gridAfter w:val="1"/>
          <w:wAfter w:w="30" w:type="dxa"/>
          <w:trHeight w:val="24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П.2.В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8</w:t>
            </w:r>
          </w:p>
        </w:tc>
      </w:tr>
      <w:tr w:rsidR="004155D3" w:rsidRPr="004155D3" w:rsidTr="000973CF">
        <w:trPr>
          <w:gridAfter w:val="1"/>
          <w:wAfter w:w="30" w:type="dxa"/>
          <w:trHeight w:val="25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П.2.В.01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Стационар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0"/>
                <w:lang w:eastAsia="ru-RU"/>
              </w:rPr>
              <w:t>8</w:t>
            </w:r>
          </w:p>
        </w:tc>
      </w:tr>
      <w:tr w:rsidR="004155D3" w:rsidRPr="004155D3" w:rsidTr="000973CF">
        <w:trPr>
          <w:gridAfter w:val="1"/>
          <w:wAfter w:w="30" w:type="dxa"/>
          <w:trHeight w:val="29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П.3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3 «ГОСУДАРСТВЕННАЯ ИТОГОВАЯ АТТЕСТАЦИЯ»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3</w:t>
            </w:r>
          </w:p>
        </w:tc>
      </w:tr>
      <w:tr w:rsidR="004155D3" w:rsidRPr="004155D3" w:rsidTr="000973CF">
        <w:trPr>
          <w:gridAfter w:val="1"/>
          <w:wAfter w:w="30" w:type="dxa"/>
          <w:trHeight w:val="5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</w:tr>
      <w:tr w:rsidR="004155D3" w:rsidRPr="004155D3" w:rsidTr="000973CF">
        <w:trPr>
          <w:gridAfter w:val="1"/>
          <w:wAfter w:w="30" w:type="dxa"/>
          <w:trHeight w:val="24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П.3.Б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Базовая часть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0"/>
                <w:lang w:eastAsia="ru-RU"/>
              </w:rPr>
              <w:t>3</w:t>
            </w:r>
          </w:p>
        </w:tc>
      </w:tr>
      <w:tr w:rsidR="004155D3" w:rsidRPr="004155D3" w:rsidTr="000973CF">
        <w:trPr>
          <w:gridAfter w:val="1"/>
          <w:wAfter w:w="30" w:type="dxa"/>
          <w:trHeight w:val="24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П.3.Б.01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Теоретическая часть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1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0"/>
                <w:lang w:eastAsia="ru-RU"/>
              </w:rPr>
              <w:t>1</w:t>
            </w:r>
          </w:p>
        </w:tc>
      </w:tr>
      <w:tr w:rsidR="004155D3" w:rsidRPr="004155D3" w:rsidTr="000973CF">
        <w:trPr>
          <w:gridAfter w:val="1"/>
          <w:wAfter w:w="30" w:type="dxa"/>
          <w:trHeight w:val="26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П.3.Б.02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lang w:eastAsia="ru-RU"/>
              </w:rPr>
              <w:t>Практическая часть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24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0"/>
                <w:lang w:eastAsia="ru-RU"/>
              </w:rPr>
              <w:t>2</w:t>
            </w:r>
          </w:p>
        </w:tc>
      </w:tr>
      <w:tr w:rsidR="004155D3" w:rsidRPr="004155D3" w:rsidTr="000973CF">
        <w:trPr>
          <w:gridAfter w:val="1"/>
          <w:wAfter w:w="30" w:type="dxa"/>
          <w:trHeight w:val="3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</w:tr>
      <w:tr w:rsidR="004155D3" w:rsidRPr="004155D3" w:rsidTr="000973CF">
        <w:trPr>
          <w:gridAfter w:val="1"/>
          <w:wAfter w:w="30" w:type="dxa"/>
          <w:trHeight w:val="30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П.0.Б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БАЗОВАЯ ЧАСТЬ - ИТОГО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</w:tr>
      <w:tr w:rsidR="004155D3" w:rsidRPr="004155D3" w:rsidTr="000973CF">
        <w:trPr>
          <w:gridAfter w:val="1"/>
          <w:wAfter w:w="30" w:type="dxa"/>
          <w:trHeight w:val="6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</w:tr>
      <w:tr w:rsidR="004155D3" w:rsidRPr="004155D3" w:rsidTr="000973CF">
        <w:trPr>
          <w:gridAfter w:val="1"/>
          <w:wAfter w:w="30" w:type="dxa"/>
          <w:trHeight w:val="31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П.0.В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ВАРИАТИВНАЯ ЧАСТЬ - ИТОГО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16</w:t>
            </w:r>
          </w:p>
        </w:tc>
      </w:tr>
      <w:tr w:rsidR="004155D3" w:rsidRPr="004155D3" w:rsidTr="000973CF">
        <w:trPr>
          <w:gridAfter w:val="1"/>
          <w:wAfter w:w="30" w:type="dxa"/>
          <w:trHeight w:val="7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6"/>
                <w:szCs w:val="6"/>
                <w:lang w:eastAsia="ru-RU"/>
              </w:rPr>
            </w:pPr>
          </w:p>
        </w:tc>
      </w:tr>
      <w:tr w:rsidR="004155D3" w:rsidRPr="004155D3" w:rsidTr="000973CF">
        <w:trPr>
          <w:gridAfter w:val="1"/>
          <w:wAfter w:w="30" w:type="dxa"/>
          <w:trHeight w:val="31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</w:tr>
      <w:tr w:rsidR="004155D3" w:rsidRPr="004155D3" w:rsidTr="000973CF">
        <w:trPr>
          <w:gridAfter w:val="1"/>
          <w:wAfter w:w="30" w:type="dxa"/>
          <w:trHeight w:val="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7"/>
                <w:szCs w:val="7"/>
                <w:lang w:eastAsia="ru-RU"/>
              </w:rPr>
            </w:pPr>
          </w:p>
        </w:tc>
      </w:tr>
    </w:tbl>
    <w:p w:rsidR="004155D3" w:rsidRPr="004155D3" w:rsidRDefault="004155D3" w:rsidP="004155D3">
      <w:pPr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E4195F">
      <w:pPr>
        <w:spacing w:line="287" w:lineRule="exact"/>
        <w:jc w:val="center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E4195F">
      <w:pPr>
        <w:jc w:val="center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СРОКИ РЕАЛИЗАЦИИ ПРОГРАММЫ ОРДИНАТУРЫ</w:t>
      </w:r>
    </w:p>
    <w:p w:rsidR="004155D3" w:rsidRPr="004155D3" w:rsidRDefault="004155D3" w:rsidP="004155D3">
      <w:pPr>
        <w:spacing w:line="236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 </w:t>
      </w:r>
      <w:proofErr w:type="gram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</w:t>
      </w:r>
      <w:proofErr w:type="gramEnd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программе  ординатуры  по  специальности  31.08.63</w:t>
      </w:r>
    </w:p>
    <w:p w:rsidR="004155D3" w:rsidRPr="004155D3" w:rsidRDefault="004155D3" w:rsidP="004155D3">
      <w:pPr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«Сердечно-сосудистая хирургия» осуществляется в очной форме.</w:t>
      </w:r>
    </w:p>
    <w:p w:rsidR="004155D3" w:rsidRPr="004155D3" w:rsidRDefault="004155D3" w:rsidP="004155D3">
      <w:pPr>
        <w:spacing w:line="13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7" w:lineRule="auto"/>
        <w:ind w:right="40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Срок получения образования по программе ординатуры данного направления подготовки в очной форме, включая каникулы, предоставляемые после прохождения </w:t>
      </w:r>
      <w:proofErr w:type="gramStart"/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0973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proofErr w:type="gramEnd"/>
      <w:r w:rsidR="000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155D3" w:rsidRPr="004155D3" w:rsidRDefault="004155D3" w:rsidP="004155D3">
      <w:pPr>
        <w:spacing w:line="1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6" w:lineRule="auto"/>
        <w:ind w:right="40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Объем программы ординатуры, реализуемый за один учебный год, не включая объем факультативных дисциплин (модулей) составляет 60 зачетных единиц.</w:t>
      </w:r>
    </w:p>
    <w:p w:rsidR="004155D3" w:rsidRPr="004155D3" w:rsidRDefault="004155D3" w:rsidP="004155D3">
      <w:pPr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0973CF" w:rsidP="004155D3">
      <w:pPr>
        <w:rPr>
          <w:rFonts w:eastAsiaTheme="minorEastAsi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Учебный год начинается с 1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</w:t>
      </w:r>
    </w:p>
    <w:p w:rsidR="004155D3" w:rsidRPr="004155D3" w:rsidRDefault="004155D3" w:rsidP="004155D3">
      <w:pPr>
        <w:spacing w:line="5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E4195F">
      <w:pPr>
        <w:jc w:val="center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ОЦЕНКА РЕЗУЛЬТАТОВ ПРОГРАММЫ ОРДИНАТУРЫ</w:t>
      </w:r>
    </w:p>
    <w:p w:rsidR="004155D3" w:rsidRPr="004155D3" w:rsidRDefault="004155D3" w:rsidP="004155D3">
      <w:pPr>
        <w:spacing w:line="11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6" w:lineRule="auto"/>
        <w:ind w:right="40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Контроль качества освоения программы ординатуры включает в себя текущий конт</w:t>
      </w:r>
      <w:r w:rsidR="00B2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успеваемости, полугодовая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аттестацию и итоговую (государственную) аттестацию обучающихся.</w:t>
      </w:r>
    </w:p>
    <w:p w:rsidR="004155D3" w:rsidRPr="004155D3" w:rsidRDefault="004155D3" w:rsidP="004155D3">
      <w:pPr>
        <w:spacing w:line="15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7" w:lineRule="auto"/>
        <w:ind w:right="40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Текущий контроль успеваемости осуществляется в течение всего периода обучения и обеспечивает оценку результатов освоения отдельных тем (модулей) дисциплин и практик. Текущий контроль успеваемости осуществляется, как правило, в виде тестирования.</w:t>
      </w:r>
    </w:p>
    <w:p w:rsidR="004155D3" w:rsidRPr="004155D3" w:rsidRDefault="004155D3" w:rsidP="004155D3">
      <w:pPr>
        <w:spacing w:line="1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B24E5E" w:rsidP="004155D3">
      <w:pPr>
        <w:spacing w:line="238" w:lineRule="auto"/>
        <w:ind w:right="40"/>
        <w:jc w:val="both"/>
        <w:rPr>
          <w:rFonts w:eastAsiaTheme="minorEastAsi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Полугодовая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обучающихся обеспечивает оценку промежуточных и окончательных результатов обучения по дисциплинам (модулям)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охождения практик. Полугодовая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может проходить в форме зачета или экзамена. Сроки и порядок проведения промежуточной аттестации определены </w:t>
      </w:r>
      <w:r w:rsidR="00021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об ординатуре в НИИ хирургии сердца и трансплантации органов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Положении об организации уче</w:t>
      </w:r>
      <w:r w:rsidR="00021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процесса в ординатуре НИИ хирургии сердца и трансплантации органов</w:t>
      </w:r>
      <w:r w:rsidR="004155D3"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системе зачетных единиц.</w:t>
      </w:r>
    </w:p>
    <w:p w:rsidR="004155D3" w:rsidRPr="004155D3" w:rsidRDefault="004155D3" w:rsidP="004155D3">
      <w:pPr>
        <w:spacing w:line="19" w:lineRule="exact"/>
        <w:rPr>
          <w:rFonts w:eastAsiaTheme="minorEastAsia"/>
          <w:sz w:val="20"/>
          <w:szCs w:val="20"/>
          <w:lang w:eastAsia="ru-RU"/>
        </w:rPr>
      </w:pPr>
    </w:p>
    <w:p w:rsidR="004155D3" w:rsidRPr="003E3092" w:rsidRDefault="004155D3" w:rsidP="003E3092">
      <w:pPr>
        <w:spacing w:line="236" w:lineRule="auto"/>
        <w:ind w:right="40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Фонды оценочных средств по дисциплинам представлены в учебно-методических комплексах, разработанных в обеспечение данной образовательной программы.</w:t>
      </w:r>
      <w:r w:rsidR="003E3092">
        <w:rPr>
          <w:rFonts w:eastAsiaTheme="minorEastAsia"/>
          <w:sz w:val="20"/>
          <w:szCs w:val="20"/>
          <w:lang w:eastAsia="ru-RU"/>
        </w:rPr>
        <w:t xml:space="preserve"> </w:t>
      </w:r>
      <w:r w:rsidR="003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</w:t>
      </w:r>
      <w:r w:rsidRPr="003E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ондам оценочных средств относятся: типовые задания; контрольные работы; тесты и методы контроля, позволяющие оценить знания, умения и</w:t>
      </w:r>
      <w:r w:rsidR="003E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приобретенных компетенций, и т.п. Набор оценочных средств определяется преподавателем индивидуально.</w:t>
      </w:r>
    </w:p>
    <w:p w:rsidR="004155D3" w:rsidRPr="004155D3" w:rsidRDefault="004155D3" w:rsidP="004155D3">
      <w:pPr>
        <w:spacing w:line="15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4" w:lineRule="auto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Результаты промежуточной аттестации оцениваются по 100-балльной системе оценок, в соответствие с таблицей:</w:t>
      </w:r>
    </w:p>
    <w:p w:rsidR="004155D3" w:rsidRPr="004155D3" w:rsidRDefault="004155D3" w:rsidP="004155D3">
      <w:pPr>
        <w:spacing w:line="2" w:lineRule="exact"/>
        <w:rPr>
          <w:rFonts w:eastAsiaTheme="minorEastAsia"/>
          <w:sz w:val="20"/>
          <w:szCs w:val="20"/>
          <w:lang w:eastAsia="ru-RU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60"/>
        <w:gridCol w:w="3740"/>
        <w:gridCol w:w="2500"/>
        <w:gridCol w:w="30"/>
      </w:tblGrid>
      <w:tr w:rsidR="004155D3" w:rsidRPr="004155D3" w:rsidTr="001B4AF8">
        <w:trPr>
          <w:trHeight w:val="330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Баллы БРС</w:t>
            </w: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Традиционные оценки РФ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Оценки ЕСТS</w:t>
            </w: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32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100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144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86 – 94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179"/>
        </w:trPr>
        <w:tc>
          <w:tcPr>
            <w:tcW w:w="2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32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69 – 85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323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61 – 68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144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51 – 60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177"/>
        </w:trPr>
        <w:tc>
          <w:tcPr>
            <w:tcW w:w="2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323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31 – 50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144"/>
        </w:trPr>
        <w:tc>
          <w:tcPr>
            <w:tcW w:w="940" w:type="dxa"/>
            <w:vMerge w:val="restart"/>
            <w:tcBorders>
              <w:lef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30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177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  <w:tr w:rsidR="004155D3" w:rsidRPr="004155D3" w:rsidTr="001B4AF8">
        <w:trPr>
          <w:trHeight w:val="32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100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15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55D3" w:rsidRPr="004155D3" w:rsidRDefault="004155D3" w:rsidP="004155D3">
            <w:pPr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4155D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Passed</w:t>
            </w:r>
            <w:proofErr w:type="spellEnd"/>
          </w:p>
        </w:tc>
        <w:tc>
          <w:tcPr>
            <w:tcW w:w="0" w:type="dxa"/>
            <w:vAlign w:val="bottom"/>
          </w:tcPr>
          <w:p w:rsidR="004155D3" w:rsidRPr="004155D3" w:rsidRDefault="004155D3" w:rsidP="004155D3">
            <w:pPr>
              <w:rPr>
                <w:rFonts w:eastAsiaTheme="minorEastAsia"/>
                <w:sz w:val="1"/>
                <w:szCs w:val="1"/>
                <w:lang w:eastAsia="ru-RU"/>
              </w:rPr>
            </w:pPr>
          </w:p>
        </w:tc>
      </w:tr>
    </w:tbl>
    <w:p w:rsidR="00021534" w:rsidRDefault="00021534" w:rsidP="00021534">
      <w:pPr>
        <w:tabs>
          <w:tab w:val="left" w:pos="1560"/>
        </w:tabs>
        <w:spacing w:after="0" w:line="238" w:lineRule="auto"/>
        <w:ind w:left="1560"/>
        <w:rPr>
          <w:rFonts w:eastAsia="Times New Roman"/>
          <w:b/>
          <w:bCs/>
          <w:sz w:val="28"/>
          <w:szCs w:val="28"/>
          <w:lang w:eastAsia="ru-RU"/>
        </w:rPr>
      </w:pPr>
    </w:p>
    <w:p w:rsidR="00021534" w:rsidRDefault="00021534" w:rsidP="00021534">
      <w:pPr>
        <w:tabs>
          <w:tab w:val="left" w:pos="1560"/>
        </w:tabs>
        <w:spacing w:after="0" w:line="238" w:lineRule="auto"/>
        <w:ind w:left="1560"/>
        <w:rPr>
          <w:rFonts w:eastAsia="Times New Roman"/>
          <w:b/>
          <w:bCs/>
          <w:sz w:val="28"/>
          <w:szCs w:val="28"/>
          <w:lang w:eastAsia="ru-RU"/>
        </w:rPr>
      </w:pPr>
    </w:p>
    <w:p w:rsidR="00021534" w:rsidRPr="00021534" w:rsidRDefault="00021534" w:rsidP="00021534">
      <w:pPr>
        <w:tabs>
          <w:tab w:val="left" w:pos="1560"/>
        </w:tabs>
        <w:spacing w:after="0" w:line="238" w:lineRule="auto"/>
        <w:ind w:left="1560"/>
        <w:rPr>
          <w:rFonts w:eastAsia="Times New Roman"/>
          <w:b/>
          <w:bCs/>
          <w:sz w:val="28"/>
          <w:szCs w:val="28"/>
          <w:lang w:eastAsia="ru-RU"/>
        </w:rPr>
      </w:pPr>
    </w:p>
    <w:p w:rsidR="004155D3" w:rsidRPr="004155D3" w:rsidRDefault="004155D3" w:rsidP="00AA438B">
      <w:pPr>
        <w:numPr>
          <w:ilvl w:val="0"/>
          <w:numId w:val="26"/>
        </w:numPr>
        <w:tabs>
          <w:tab w:val="left" w:pos="1560"/>
        </w:tabs>
        <w:spacing w:after="0" w:line="238" w:lineRule="auto"/>
        <w:ind w:left="1560" w:hanging="278"/>
        <w:rPr>
          <w:rFonts w:eastAsia="Times New Roman"/>
          <w:b/>
          <w:bCs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ГОСУДАРСТВЕННОЙ ИТОГОВОЙ</w:t>
      </w:r>
    </w:p>
    <w:p w:rsidR="004155D3" w:rsidRPr="004155D3" w:rsidRDefault="004155D3" w:rsidP="004155D3">
      <w:pPr>
        <w:ind w:right="-259"/>
        <w:jc w:val="center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</w:p>
    <w:p w:rsidR="004155D3" w:rsidRPr="004155D3" w:rsidRDefault="004155D3" w:rsidP="004155D3">
      <w:pPr>
        <w:spacing w:line="8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8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Государственная итоговая аттестация по основной профессиональной образовательной программе высшего образования – программе подготовки кадров высшего образования в ординатуре по специальности 31.08.63 «Сердечно-сосудистая хирургия» должна выявлять теоретическую и практическую подготовку врача–сердечно-сосудистого хирурга в соответствии </w:t>
      </w:r>
      <w:r w:rsidR="000973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ФГОС ВО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D3" w:rsidRPr="004155D3" w:rsidRDefault="004155D3" w:rsidP="004155D3">
      <w:pPr>
        <w:spacing w:line="16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7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Обучающийся допускается к государственной итоговой аттестации после изучения дисциплин и прохождения практик в объеме, предусмотренном учебным планом программы ординатуры по специальности 31.08.63 «Сердечно-сосудистая хирургия».</w:t>
      </w:r>
    </w:p>
    <w:p w:rsidR="004155D3" w:rsidRPr="004155D3" w:rsidRDefault="004155D3" w:rsidP="004155D3">
      <w:pPr>
        <w:spacing w:line="1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7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Государственный экзамен принимается в форме устного собеседования, по билетам или без билетов. Государственный экзамен считается сданным, если ординатор набрал не менее 69 баллов из 100 возможных. Принимает экзамен Государственная аттестационная комиссия, утвержденная </w:t>
      </w:r>
      <w:r w:rsidR="0009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 НИИ хирургии сердца и трансплантации органов.</w:t>
      </w:r>
    </w:p>
    <w:p w:rsidR="004155D3" w:rsidRPr="004155D3" w:rsidRDefault="004155D3" w:rsidP="004155D3">
      <w:pPr>
        <w:spacing w:line="18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7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Обучающимся,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 по специальности 31.08.63 «Сердечно-сосудистая хирургия».</w:t>
      </w:r>
    </w:p>
    <w:p w:rsidR="004155D3" w:rsidRPr="004155D3" w:rsidRDefault="004155D3" w:rsidP="004155D3">
      <w:pPr>
        <w:spacing w:line="1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4155D3">
      <w:pPr>
        <w:spacing w:line="238" w:lineRule="auto"/>
        <w:jc w:val="both"/>
        <w:rPr>
          <w:rFonts w:eastAsiaTheme="minorEastAsia"/>
          <w:sz w:val="20"/>
          <w:szCs w:val="20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Обучающимся, не прошедшим государственной итоговой аттестации или получившим на государственной итоговой аттестации неудовлетворительные результаты, а также обучающимся, освоившим часть программы ордина</w:t>
      </w:r>
      <w:r w:rsidR="0002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(или) отчисленным из НИИ хирургии сердца и трансплантации органов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установленному организацией.</w:t>
      </w:r>
    </w:p>
    <w:p w:rsidR="007C7D24" w:rsidRDefault="007C7D24" w:rsidP="007C7D2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55D3" w:rsidRPr="00E4195F" w:rsidRDefault="00E4195F" w:rsidP="00E4195F">
      <w:pPr>
        <w:pStyle w:val="a4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155D3" w:rsidRPr="004155D3" w:rsidRDefault="004155D3" w:rsidP="004155D3">
      <w:pPr>
        <w:spacing w:line="117" w:lineRule="exact"/>
        <w:rPr>
          <w:rFonts w:eastAsiaTheme="minorEastAsia"/>
          <w:sz w:val="20"/>
          <w:szCs w:val="20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355"/>
        <w:rPr>
          <w:rFonts w:eastAsia="Times New Roman"/>
          <w:b/>
          <w:b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Анестезиология и интенсивная терапия.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Справочник.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Б.Р.Гельфанд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2005</w:t>
      </w:r>
    </w:p>
    <w:p w:rsidR="004155D3" w:rsidRPr="004155D3" w:rsidRDefault="004155D3" w:rsidP="004155D3">
      <w:pPr>
        <w:spacing w:line="12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34" w:lineRule="auto"/>
        <w:ind w:left="540" w:right="100" w:hanging="355"/>
        <w:rPr>
          <w:rFonts w:eastAsia="Times New Roman"/>
          <w:b/>
          <w:b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Анестезиология.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Эйткенхеда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Смита Г.,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Роуботама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Д.Дж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английского. 2010. Москва, «Рид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Элсивер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5D3" w:rsidRPr="004155D3" w:rsidRDefault="004155D3" w:rsidP="004155D3">
      <w:pPr>
        <w:spacing w:line="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355"/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Баранович В.Ю., Таричко Ю.В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аритмий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//М.: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Из-во РУДН.- 2006.</w:t>
      </w:r>
    </w:p>
    <w:p w:rsidR="004155D3" w:rsidRPr="004155D3" w:rsidRDefault="004155D3" w:rsidP="004155D3">
      <w:pPr>
        <w:spacing w:line="12" w:lineRule="exact"/>
        <w:rPr>
          <w:rFonts w:eastAsia="Times New Roman"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34" w:lineRule="auto"/>
        <w:ind w:left="540" w:right="100" w:hanging="355"/>
        <w:rPr>
          <w:rFonts w:eastAsia="Times New Roman"/>
          <w:i/>
          <w:iCs/>
          <w:sz w:val="24"/>
          <w:szCs w:val="24"/>
          <w:lang w:eastAsia="ru-RU"/>
        </w:rPr>
      </w:pP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Билибин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Д.П., Фролов В.А.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патологическая физиология.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курс.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Практическая медицина, 2007 (компакт-диск)</w:t>
      </w:r>
    </w:p>
    <w:p w:rsidR="004155D3" w:rsidRPr="004155D3" w:rsidRDefault="004155D3" w:rsidP="004155D3">
      <w:pPr>
        <w:spacing w:line="14" w:lineRule="exact"/>
        <w:rPr>
          <w:rFonts w:eastAsia="Times New Roman"/>
          <w:i/>
          <w:iCs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36" w:lineRule="auto"/>
        <w:ind w:left="540" w:right="100" w:hanging="355"/>
        <w:jc w:val="both"/>
        <w:rPr>
          <w:rFonts w:eastAsia="Times New Roman"/>
          <w:i/>
          <w:iCs/>
          <w:sz w:val="24"/>
          <w:szCs w:val="24"/>
          <w:lang w:eastAsia="ru-RU"/>
        </w:rPr>
      </w:pP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Билибин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Д.П., Ходорович Н.А.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Патофизиология крови.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крови. Алгоритмы и примеры решения гемограмм: Учебно-методическое пособие. - М.: РУДН, 2012. - 88 с.</w:t>
      </w:r>
    </w:p>
    <w:p w:rsidR="004155D3" w:rsidRPr="004155D3" w:rsidRDefault="004155D3" w:rsidP="004155D3">
      <w:pPr>
        <w:spacing w:line="13" w:lineRule="exact"/>
        <w:rPr>
          <w:rFonts w:eastAsia="Times New Roman"/>
          <w:i/>
          <w:iCs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36" w:lineRule="auto"/>
        <w:ind w:left="540" w:right="100" w:hanging="355"/>
        <w:jc w:val="both"/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Болезни сердца по </w:t>
      </w:r>
      <w:proofErr w:type="spellStart"/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Браунвальду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сердечно-сосудистой медицине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П.Либби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пер. с англ., под общ. ред.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Р.Г.Органова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4 т.-М.: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РидЭлсивер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4155D3" w:rsidRPr="004155D3" w:rsidRDefault="004155D3" w:rsidP="004155D3">
      <w:pPr>
        <w:spacing w:line="1" w:lineRule="exact"/>
        <w:rPr>
          <w:rFonts w:eastAsia="Times New Roman"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355"/>
        <w:rPr>
          <w:rFonts w:eastAsia="Times New Roman"/>
          <w:b/>
          <w:b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В.Б. Куриленко, Т.А. </w:t>
      </w: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Смолдырева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М.А. Макарова, О.М. Щербакова, Л.С. Шаталова,</w:t>
      </w:r>
    </w:p>
    <w:p w:rsidR="004155D3" w:rsidRPr="004155D3" w:rsidRDefault="004155D3" w:rsidP="004155D3">
      <w:pPr>
        <w:rPr>
          <w:rFonts w:eastAsia="Times New Roman"/>
          <w:b/>
          <w:b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Г.М. </w:t>
      </w: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Дрогова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Готовимся к клинической практике.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Экон-Информ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4155D3" w:rsidRPr="004155D3" w:rsidRDefault="004155D3" w:rsidP="004155D3">
      <w:pPr>
        <w:spacing w:line="12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34" w:lineRule="auto"/>
        <w:ind w:left="540" w:right="540" w:hanging="355"/>
        <w:rPr>
          <w:rFonts w:eastAsia="Times New Roman"/>
          <w:sz w:val="24"/>
          <w:szCs w:val="24"/>
          <w:lang w:eastAsia="ru-RU"/>
        </w:rPr>
      </w:pP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Варющенко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С.Б., </w:t>
      </w: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Гостев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В.С., Киршин Н.М.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 жизнедеятельности и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медицина катастроф»,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ОИЦ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2008.</w:t>
      </w:r>
    </w:p>
    <w:p w:rsidR="004155D3" w:rsidRPr="004155D3" w:rsidRDefault="004155D3" w:rsidP="004155D3">
      <w:pPr>
        <w:spacing w:line="1" w:lineRule="exact"/>
        <w:rPr>
          <w:rFonts w:eastAsia="Times New Roman"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355"/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Голицын А.Н.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 жизнедеятельности»,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"Оникс", 2008.</w:t>
      </w:r>
    </w:p>
    <w:p w:rsidR="004155D3" w:rsidRPr="004155D3" w:rsidRDefault="004155D3" w:rsidP="004155D3">
      <w:pPr>
        <w:spacing w:line="12" w:lineRule="exact"/>
        <w:rPr>
          <w:rFonts w:eastAsia="Times New Roman"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37" w:lineRule="auto"/>
        <w:ind w:left="540" w:right="200" w:hanging="355"/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Денисов Игорь Николаевич.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 практическим занятиям по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общественному здоровью и здравоохранению (с применением медицинских информационных систем, компьютерных и телекоммуникационных технологий)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</w:t>
      </w:r>
      <w:proofErr w:type="gram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- </w:t>
      </w:r>
      <w:proofErr w:type="gram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 :</w:t>
      </w:r>
      <w:proofErr w:type="gram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информационное агентство, 2009. - 464 с. : ил.</w:t>
      </w:r>
    </w:p>
    <w:p w:rsidR="004155D3" w:rsidRPr="004155D3" w:rsidRDefault="004155D3" w:rsidP="004155D3">
      <w:pPr>
        <w:spacing w:line="10" w:lineRule="exact"/>
        <w:rPr>
          <w:rFonts w:eastAsia="Times New Roman"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355"/>
        <w:rPr>
          <w:rFonts w:eastAsia="Times New Roman"/>
          <w:b/>
          <w:b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Долина О.А. Анестезиология и реаниматология ГЭОТАР, 2010 г.</w:t>
      </w:r>
    </w:p>
    <w:p w:rsidR="004155D3" w:rsidRPr="004155D3" w:rsidRDefault="004155D3" w:rsidP="004155D3">
      <w:pPr>
        <w:spacing w:line="7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34" w:lineRule="auto"/>
        <w:ind w:left="540" w:right="920" w:hanging="355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Заболотских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И.Б., Синьков С.В., Шапошников С.А.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 коррекция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расстройств системы гемостаза. Практическая медицина,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2008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55D3" w:rsidRPr="004155D3" w:rsidRDefault="004155D3" w:rsidP="004155D3">
      <w:pPr>
        <w:spacing w:line="13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34" w:lineRule="auto"/>
        <w:ind w:left="540" w:right="80" w:hanging="355"/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Иванов В.А, </w:t>
      </w: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Мовсесянц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М.Ю., Бобков Ю.А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Внутрисосудистые методы исследования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интервенционной кардиологии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Медпрактика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-М», 2008. – 212с.</w:t>
      </w:r>
    </w:p>
    <w:p w:rsidR="004155D3" w:rsidRPr="004155D3" w:rsidRDefault="004155D3" w:rsidP="004155D3">
      <w:pPr>
        <w:spacing w:line="1" w:lineRule="exact"/>
        <w:rPr>
          <w:rFonts w:eastAsia="Times New Roman"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29"/>
        </w:numPr>
        <w:tabs>
          <w:tab w:val="left" w:pos="540"/>
        </w:tabs>
        <w:spacing w:after="0" w:line="240" w:lineRule="auto"/>
        <w:ind w:left="540" w:hanging="355"/>
        <w:rPr>
          <w:rFonts w:eastAsia="Times New Roman"/>
          <w:b/>
          <w:b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Интенсивная терапия. Национальное руководство».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-Медиа», 2009</w:t>
      </w:r>
    </w:p>
    <w:p w:rsidR="004155D3" w:rsidRPr="004155D3" w:rsidRDefault="004155D3" w:rsidP="00AA438B">
      <w:pPr>
        <w:numPr>
          <w:ilvl w:val="0"/>
          <w:numId w:val="30"/>
        </w:numPr>
        <w:tabs>
          <w:tab w:val="left" w:pos="540"/>
        </w:tabs>
        <w:spacing w:after="0" w:line="240" w:lineRule="auto"/>
        <w:ind w:left="540" w:hanging="355"/>
        <w:rPr>
          <w:rFonts w:eastAsia="Times New Roman"/>
          <w:i/>
          <w:i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Каган И.И., Чемезов С.В.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Топографическая анатомия и оперативная хирургия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</w:p>
    <w:p w:rsidR="004155D3" w:rsidRPr="004155D3" w:rsidRDefault="004155D3" w:rsidP="004155D3">
      <w:pPr>
        <w:rPr>
          <w:rFonts w:eastAsia="Times New Roman"/>
          <w:i/>
          <w:iCs/>
          <w:sz w:val="24"/>
          <w:szCs w:val="24"/>
          <w:lang w:eastAsia="ru-RU"/>
        </w:rPr>
      </w:pP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М.:Изд-во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«ГЭОТАР-Медиа».-2009.</w:t>
      </w:r>
    </w:p>
    <w:p w:rsidR="004155D3" w:rsidRPr="004155D3" w:rsidRDefault="004155D3" w:rsidP="00AA438B">
      <w:pPr>
        <w:numPr>
          <w:ilvl w:val="0"/>
          <w:numId w:val="30"/>
        </w:numPr>
        <w:tabs>
          <w:tab w:val="left" w:pos="540"/>
        </w:tabs>
        <w:spacing w:after="0" w:line="240" w:lineRule="auto"/>
        <w:ind w:left="540" w:hanging="355"/>
        <w:rPr>
          <w:rFonts w:eastAsia="Times New Roman"/>
          <w:i/>
          <w:i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Кардиология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руководство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Шляхто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2.-е изд.,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5D3" w:rsidRPr="004155D3" w:rsidRDefault="004155D3" w:rsidP="00AA438B">
      <w:pPr>
        <w:numPr>
          <w:ilvl w:val="1"/>
          <w:numId w:val="30"/>
        </w:numPr>
        <w:tabs>
          <w:tab w:val="left" w:pos="740"/>
        </w:tabs>
        <w:spacing w:after="0" w:line="240" w:lineRule="auto"/>
        <w:ind w:left="740" w:hanging="195"/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 – М.: ГОЭТАР-Медиа, 2015.- 800 с.</w:t>
      </w:r>
    </w:p>
    <w:p w:rsidR="004155D3" w:rsidRPr="004155D3" w:rsidRDefault="004155D3" w:rsidP="004155D3">
      <w:pPr>
        <w:spacing w:line="12" w:lineRule="exact"/>
        <w:rPr>
          <w:rFonts w:eastAsia="Times New Roman"/>
          <w:sz w:val="24"/>
          <w:szCs w:val="24"/>
          <w:lang w:eastAsia="ru-RU"/>
        </w:rPr>
      </w:pPr>
    </w:p>
    <w:p w:rsidR="004155D3" w:rsidRPr="00DB12C5" w:rsidRDefault="004155D3" w:rsidP="004155D3">
      <w:pPr>
        <w:numPr>
          <w:ilvl w:val="0"/>
          <w:numId w:val="30"/>
        </w:numPr>
        <w:tabs>
          <w:tab w:val="left" w:pos="540"/>
        </w:tabs>
        <w:spacing w:after="0" w:line="234" w:lineRule="auto"/>
        <w:ind w:left="540" w:right="240" w:hanging="355"/>
        <w:rPr>
          <w:rFonts w:eastAsia="Times New Roman"/>
          <w:i/>
          <w:i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Кардиохирургия.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операций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Доналд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Доути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 Р.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Доути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С англ.; под ред. Акад. РАН и РАМН Р.С.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Акчурина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12C5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DB12C5">
        <w:rPr>
          <w:rFonts w:ascii="Times New Roman" w:eastAsia="Times New Roman" w:hAnsi="Times New Roman" w:cs="Times New Roman"/>
          <w:sz w:val="24"/>
          <w:szCs w:val="24"/>
          <w:lang w:eastAsia="ru-RU"/>
        </w:rPr>
        <w:t>2014.- 628 с.: ил.</w:t>
      </w:r>
    </w:p>
    <w:p w:rsidR="004155D3" w:rsidRPr="004155D3" w:rsidRDefault="004155D3" w:rsidP="00AA438B">
      <w:pPr>
        <w:numPr>
          <w:ilvl w:val="0"/>
          <w:numId w:val="30"/>
        </w:numPr>
        <w:tabs>
          <w:tab w:val="left" w:pos="540"/>
        </w:tabs>
        <w:spacing w:after="0" w:line="240" w:lineRule="auto"/>
        <w:ind w:left="540" w:hanging="355"/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Клиническая </w:t>
      </w:r>
      <w:proofErr w:type="gramStart"/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ангиология :</w:t>
      </w:r>
      <w:proofErr w:type="gramEnd"/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руководство для врачей. В 2-х томах 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ред.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</w:t>
      </w:r>
    </w:p>
    <w:p w:rsidR="004155D3" w:rsidRPr="004155D3" w:rsidRDefault="004155D3" w:rsidP="004155D3">
      <w:pPr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Покровского.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Медицина, 2008</w:t>
      </w:r>
    </w:p>
    <w:p w:rsidR="004155D3" w:rsidRPr="004155D3" w:rsidRDefault="004155D3" w:rsidP="004155D3">
      <w:pPr>
        <w:spacing w:line="17" w:lineRule="exact"/>
        <w:rPr>
          <w:rFonts w:eastAsia="Times New Roman"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30"/>
        </w:numPr>
        <w:tabs>
          <w:tab w:val="left" w:pos="540"/>
        </w:tabs>
        <w:spacing w:after="0" w:line="245" w:lineRule="auto"/>
        <w:ind w:left="540" w:right="1700" w:hanging="355"/>
        <w:rPr>
          <w:rFonts w:eastAsia="Times New Roman"/>
          <w:sz w:val="23"/>
          <w:szCs w:val="23"/>
          <w:lang w:eastAsia="ru-RU"/>
        </w:rPr>
      </w:pPr>
      <w:r w:rsidRPr="004155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Клиническое руководство по внутрисосудистому ультразвуковому исследованию». </w:t>
      </w:r>
      <w:r w:rsidRPr="004155D3">
        <w:rPr>
          <w:rFonts w:ascii="Times New Roman" w:eastAsia="Times New Roman" w:hAnsi="Times New Roman" w:cs="Times New Roman"/>
          <w:sz w:val="23"/>
          <w:szCs w:val="23"/>
          <w:lang w:eastAsia="ru-RU"/>
        </w:rPr>
        <w:t>В.В.</w:t>
      </w:r>
      <w:r w:rsidRPr="004155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3"/>
          <w:szCs w:val="23"/>
          <w:lang w:eastAsia="ru-RU"/>
        </w:rPr>
        <w:t>Демин.</w:t>
      </w:r>
      <w:r w:rsidRPr="004155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3"/>
          <w:szCs w:val="23"/>
          <w:lang w:eastAsia="ru-RU"/>
        </w:rPr>
        <w:t>Оренбург. 2005</w:t>
      </w:r>
      <w:r w:rsidRPr="004155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3"/>
          <w:szCs w:val="23"/>
          <w:lang w:eastAsia="ru-RU"/>
        </w:rPr>
        <w:t>г. 400</w:t>
      </w:r>
      <w:r w:rsidRPr="004155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3"/>
          <w:szCs w:val="23"/>
          <w:lang w:eastAsia="ru-RU"/>
        </w:rPr>
        <w:t>с.</w:t>
      </w:r>
      <w:r w:rsidRPr="004155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4155D3">
        <w:rPr>
          <w:rFonts w:ascii="Times New Roman" w:eastAsia="Times New Roman" w:hAnsi="Times New Roman" w:cs="Times New Roman"/>
          <w:sz w:val="23"/>
          <w:szCs w:val="23"/>
          <w:lang w:eastAsia="ru-RU"/>
        </w:rPr>
        <w:t>цв</w:t>
      </w:r>
      <w:proofErr w:type="spellEnd"/>
      <w:r w:rsidRPr="004155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4155D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3"/>
          <w:szCs w:val="23"/>
          <w:lang w:eastAsia="ru-RU"/>
        </w:rPr>
        <w:t>ил.</w:t>
      </w:r>
    </w:p>
    <w:p w:rsidR="004155D3" w:rsidRPr="004155D3" w:rsidRDefault="004155D3" w:rsidP="004155D3">
      <w:pPr>
        <w:spacing w:line="7" w:lineRule="exact"/>
        <w:rPr>
          <w:rFonts w:eastAsia="Times New Roman"/>
          <w:sz w:val="23"/>
          <w:szCs w:val="23"/>
          <w:lang w:eastAsia="ru-RU"/>
        </w:rPr>
      </w:pPr>
    </w:p>
    <w:p w:rsidR="004155D3" w:rsidRPr="004155D3" w:rsidRDefault="004155D3" w:rsidP="00AA438B">
      <w:pPr>
        <w:numPr>
          <w:ilvl w:val="0"/>
          <w:numId w:val="30"/>
        </w:numPr>
        <w:tabs>
          <w:tab w:val="left" w:pos="540"/>
        </w:tabs>
        <w:spacing w:after="0" w:line="234" w:lineRule="auto"/>
        <w:ind w:left="540" w:right="80" w:hanging="355"/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Коровина Е.П., Сафарова А.Ф., </w:t>
      </w: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Кобалава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Ж.Д., Моисеев В.С.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Ультразвуковая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морфологических нарушений крупных магистральных артерий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</w:p>
    <w:p w:rsidR="004155D3" w:rsidRPr="004155D3" w:rsidRDefault="004155D3" w:rsidP="004155D3">
      <w:pPr>
        <w:spacing w:line="1" w:lineRule="exact"/>
        <w:rPr>
          <w:rFonts w:eastAsia="Times New Roman"/>
          <w:sz w:val="24"/>
          <w:szCs w:val="24"/>
          <w:lang w:eastAsia="ru-RU"/>
        </w:rPr>
      </w:pPr>
    </w:p>
    <w:p w:rsidR="004155D3" w:rsidRPr="004155D3" w:rsidRDefault="004155D3" w:rsidP="004155D3">
      <w:pPr>
        <w:rPr>
          <w:rFonts w:eastAsia="Times New Roman"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пособие.- М.: РУДН, 2008.- 145 с.: ил.</w:t>
      </w:r>
    </w:p>
    <w:p w:rsidR="004155D3" w:rsidRPr="004155D3" w:rsidRDefault="004155D3" w:rsidP="004155D3">
      <w:pPr>
        <w:spacing w:line="12" w:lineRule="exact"/>
        <w:rPr>
          <w:rFonts w:eastAsia="Times New Roman"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30"/>
        </w:numPr>
        <w:tabs>
          <w:tab w:val="left" w:pos="540"/>
        </w:tabs>
        <w:spacing w:after="0" w:line="236" w:lineRule="auto"/>
        <w:ind w:left="540" w:hanging="355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Куриленко В.Б., </w:t>
      </w: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Смолдырева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Т.А., Макарова М.А., </w:t>
      </w: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Гатинская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Н.В.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иностранных студентов-медиков стратегиям расспроса больного.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пособие. – М.: </w:t>
      </w:r>
      <w:proofErr w:type="spellStart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Экон-Информ</w:t>
      </w:r>
      <w:proofErr w:type="spellEnd"/>
      <w:r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4155D3" w:rsidRPr="004155D3" w:rsidRDefault="004155D3" w:rsidP="004155D3">
      <w:pPr>
        <w:spacing w:line="14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4155D3" w:rsidRPr="004155D3" w:rsidRDefault="004155D3" w:rsidP="00AA438B">
      <w:pPr>
        <w:numPr>
          <w:ilvl w:val="0"/>
          <w:numId w:val="30"/>
        </w:numPr>
        <w:tabs>
          <w:tab w:val="left" w:pos="540"/>
        </w:tabs>
        <w:spacing w:after="0" w:line="236" w:lineRule="auto"/>
        <w:ind w:left="540" w:hanging="355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Куриленко В.Б., Титова Л.А., Макарова М.А., </w:t>
      </w:r>
      <w:proofErr w:type="spellStart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Смолдырева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Т.А.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для</w:t>
      </w:r>
      <w:r w:rsidRPr="00415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иностранных студентов-медиков. II уровень владения русским языком в учебной</w:t>
      </w:r>
    </w:p>
    <w:p w:rsidR="004155D3" w:rsidRPr="004155D3" w:rsidRDefault="007C7D24" w:rsidP="007C7D24">
      <w:pPr>
        <w:tabs>
          <w:tab w:val="left" w:pos="760"/>
        </w:tabs>
        <w:spacing w:after="0" w:line="235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и </w:t>
      </w:r>
      <w:r w:rsidR="004155D3" w:rsidRPr="0041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социально-профессиональной макросферах: </w:t>
      </w:r>
      <w:r w:rsidR="004155D3" w:rsidRPr="00415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клинической практике.</w:t>
      </w:r>
    </w:p>
    <w:p w:rsidR="004155D3" w:rsidRPr="00EE2372" w:rsidRDefault="004155D3" w:rsidP="00EE2372">
      <w:pPr>
        <w:spacing w:line="360" w:lineRule="auto"/>
        <w:rPr>
          <w:rFonts w:eastAsia="Times New Roman"/>
          <w:bCs/>
          <w:sz w:val="24"/>
          <w:szCs w:val="24"/>
          <w:lang w:eastAsia="ru-RU"/>
        </w:rPr>
      </w:pPr>
      <w:r w:rsidRPr="00EE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Учебник. – М.: </w:t>
      </w:r>
      <w:proofErr w:type="spellStart"/>
      <w:r w:rsidRPr="00EE2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Экон-Информ</w:t>
      </w:r>
      <w:proofErr w:type="spellEnd"/>
      <w:r w:rsidRPr="00EE237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</w:p>
    <w:p w:rsidR="00EE2372" w:rsidRPr="00EE2372" w:rsidRDefault="00EE2372" w:rsidP="00EE2372">
      <w:pPr>
        <w:numPr>
          <w:ilvl w:val="0"/>
          <w:numId w:val="30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Макет Государственного образовательного стандарта высшего профессионального образования</w:t>
      </w:r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</w:t>
      </w:r>
      <w:proofErr w:type="spellEnd"/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по специальности.</w:t>
      </w:r>
    </w:p>
    <w:p w:rsidR="00EE2372" w:rsidRPr="00EE2372" w:rsidRDefault="00EE2372" w:rsidP="00EE2372">
      <w:pPr>
        <w:numPr>
          <w:ilvl w:val="0"/>
          <w:numId w:val="30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 высшего образования по специальностям в ординатуре</w:t>
      </w:r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Российская федерация.</w:t>
      </w:r>
    </w:p>
    <w:p w:rsidR="00EE2372" w:rsidRPr="00EE2372" w:rsidRDefault="00EE2372" w:rsidP="00EE2372">
      <w:pPr>
        <w:numPr>
          <w:ilvl w:val="0"/>
          <w:numId w:val="30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Международные стандарты Всемирной организации семейных врачей для последипломного медицинского образования </w:t>
      </w:r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«Семейная медицина» (WONCA, 2013).</w:t>
      </w:r>
    </w:p>
    <w:p w:rsidR="00EE2372" w:rsidRPr="00EE2372" w:rsidRDefault="00EE2372" w:rsidP="00EE2372">
      <w:pPr>
        <w:numPr>
          <w:ilvl w:val="0"/>
          <w:numId w:val="30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стандарты Всемирной Федерации медицинского образования</w:t>
      </w:r>
      <w:r w:rsidRPr="00EE2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(ВФМО) по улучшению качества последипломного медицинского образования (WFME, 2015).</w:t>
      </w:r>
    </w:p>
    <w:p w:rsidR="004155D3" w:rsidRPr="007C7D24" w:rsidRDefault="00EE2372" w:rsidP="00EE2372">
      <w:pPr>
        <w:numPr>
          <w:ilvl w:val="0"/>
          <w:numId w:val="30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компетенции (последипломный уровень) по специальностям “Семейный врач и Врач хирург”.</w:t>
      </w:r>
      <w:r w:rsidR="000973CF" w:rsidRPr="007C7D24">
        <w:rPr>
          <w:rFonts w:eastAsiaTheme="minorEastAsia"/>
          <w:b/>
          <w:sz w:val="24"/>
          <w:szCs w:val="24"/>
          <w:lang w:eastAsia="ru-RU"/>
        </w:rPr>
        <w:tab/>
      </w:r>
    </w:p>
    <w:sectPr w:rsidR="004155D3" w:rsidRPr="007C7D24" w:rsidSect="000973CF">
      <w:pgSz w:w="11900" w:h="16838"/>
      <w:pgMar w:top="698" w:right="846" w:bottom="74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7DCEC2CE"/>
    <w:lvl w:ilvl="0" w:tplc="F5EE3992">
      <w:start w:val="1"/>
      <w:numFmt w:val="bullet"/>
      <w:lvlText w:val="и"/>
      <w:lvlJc w:val="left"/>
    </w:lvl>
    <w:lvl w:ilvl="1" w:tplc="15EC7748">
      <w:start w:val="1"/>
      <w:numFmt w:val="bullet"/>
      <w:lvlText w:val=""/>
      <w:lvlJc w:val="left"/>
    </w:lvl>
    <w:lvl w:ilvl="2" w:tplc="66DC5C00">
      <w:numFmt w:val="decimal"/>
      <w:lvlText w:val=""/>
      <w:lvlJc w:val="left"/>
    </w:lvl>
    <w:lvl w:ilvl="3" w:tplc="D12C159E">
      <w:numFmt w:val="decimal"/>
      <w:lvlText w:val=""/>
      <w:lvlJc w:val="left"/>
    </w:lvl>
    <w:lvl w:ilvl="4" w:tplc="BA8AE494">
      <w:numFmt w:val="decimal"/>
      <w:lvlText w:val=""/>
      <w:lvlJc w:val="left"/>
    </w:lvl>
    <w:lvl w:ilvl="5" w:tplc="A4E09AFA">
      <w:numFmt w:val="decimal"/>
      <w:lvlText w:val=""/>
      <w:lvlJc w:val="left"/>
    </w:lvl>
    <w:lvl w:ilvl="6" w:tplc="F4FE39E8">
      <w:numFmt w:val="decimal"/>
      <w:lvlText w:val=""/>
      <w:lvlJc w:val="left"/>
    </w:lvl>
    <w:lvl w:ilvl="7" w:tplc="CEB46764">
      <w:numFmt w:val="decimal"/>
      <w:lvlText w:val=""/>
      <w:lvlJc w:val="left"/>
    </w:lvl>
    <w:lvl w:ilvl="8" w:tplc="08785D6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A261408"/>
    <w:lvl w:ilvl="0" w:tplc="BAD2AE5C">
      <w:start w:val="1"/>
      <w:numFmt w:val="decimal"/>
      <w:lvlText w:val="%1."/>
      <w:lvlJc w:val="left"/>
    </w:lvl>
    <w:lvl w:ilvl="1" w:tplc="88522298">
      <w:start w:val="1"/>
      <w:numFmt w:val="bullet"/>
      <w:lvlText w:val="−"/>
      <w:lvlJc w:val="left"/>
    </w:lvl>
    <w:lvl w:ilvl="2" w:tplc="7960BB76">
      <w:numFmt w:val="decimal"/>
      <w:lvlText w:val=""/>
      <w:lvlJc w:val="left"/>
    </w:lvl>
    <w:lvl w:ilvl="3" w:tplc="1ED8B89C">
      <w:numFmt w:val="decimal"/>
      <w:lvlText w:val=""/>
      <w:lvlJc w:val="left"/>
    </w:lvl>
    <w:lvl w:ilvl="4" w:tplc="BDA4C5E6">
      <w:numFmt w:val="decimal"/>
      <w:lvlText w:val=""/>
      <w:lvlJc w:val="left"/>
    </w:lvl>
    <w:lvl w:ilvl="5" w:tplc="A3C42562">
      <w:numFmt w:val="decimal"/>
      <w:lvlText w:val=""/>
      <w:lvlJc w:val="left"/>
    </w:lvl>
    <w:lvl w:ilvl="6" w:tplc="A588CEC4">
      <w:numFmt w:val="decimal"/>
      <w:lvlText w:val=""/>
      <w:lvlJc w:val="left"/>
    </w:lvl>
    <w:lvl w:ilvl="7" w:tplc="F0C0942E">
      <w:numFmt w:val="decimal"/>
      <w:lvlText w:val=""/>
      <w:lvlJc w:val="left"/>
    </w:lvl>
    <w:lvl w:ilvl="8" w:tplc="41C4713C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471A0060"/>
    <w:lvl w:ilvl="0" w:tplc="A82056F0">
      <w:start w:val="97"/>
      <w:numFmt w:val="decimal"/>
      <w:lvlText w:val="%1."/>
      <w:lvlJc w:val="left"/>
    </w:lvl>
    <w:lvl w:ilvl="1" w:tplc="C51EA6C8">
      <w:numFmt w:val="decimal"/>
      <w:lvlText w:val=""/>
      <w:lvlJc w:val="left"/>
    </w:lvl>
    <w:lvl w:ilvl="2" w:tplc="B1CEBB44">
      <w:numFmt w:val="decimal"/>
      <w:lvlText w:val=""/>
      <w:lvlJc w:val="left"/>
    </w:lvl>
    <w:lvl w:ilvl="3" w:tplc="D02CA752">
      <w:numFmt w:val="decimal"/>
      <w:lvlText w:val=""/>
      <w:lvlJc w:val="left"/>
    </w:lvl>
    <w:lvl w:ilvl="4" w:tplc="73D2DE44">
      <w:numFmt w:val="decimal"/>
      <w:lvlText w:val=""/>
      <w:lvlJc w:val="left"/>
    </w:lvl>
    <w:lvl w:ilvl="5" w:tplc="6038A87E">
      <w:numFmt w:val="decimal"/>
      <w:lvlText w:val=""/>
      <w:lvlJc w:val="left"/>
    </w:lvl>
    <w:lvl w:ilvl="6" w:tplc="63042D0C">
      <w:numFmt w:val="decimal"/>
      <w:lvlText w:val=""/>
      <w:lvlJc w:val="left"/>
    </w:lvl>
    <w:lvl w:ilvl="7" w:tplc="A684C62C">
      <w:numFmt w:val="decimal"/>
      <w:lvlText w:val=""/>
      <w:lvlJc w:val="left"/>
    </w:lvl>
    <w:lvl w:ilvl="8" w:tplc="FD928E96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AC13E0"/>
    <w:lvl w:ilvl="0" w:tplc="D4CC56F8">
      <w:start w:val="4"/>
      <w:numFmt w:val="decimal"/>
      <w:lvlText w:val="%1."/>
      <w:lvlJc w:val="left"/>
    </w:lvl>
    <w:lvl w:ilvl="1" w:tplc="BE124598">
      <w:numFmt w:val="decimal"/>
      <w:lvlText w:val=""/>
      <w:lvlJc w:val="left"/>
    </w:lvl>
    <w:lvl w:ilvl="2" w:tplc="45A0578A">
      <w:numFmt w:val="decimal"/>
      <w:lvlText w:val=""/>
      <w:lvlJc w:val="left"/>
    </w:lvl>
    <w:lvl w:ilvl="3" w:tplc="B240C5CA">
      <w:numFmt w:val="decimal"/>
      <w:lvlText w:val=""/>
      <w:lvlJc w:val="left"/>
    </w:lvl>
    <w:lvl w:ilvl="4" w:tplc="90BAD0AE">
      <w:numFmt w:val="decimal"/>
      <w:lvlText w:val=""/>
      <w:lvlJc w:val="left"/>
    </w:lvl>
    <w:lvl w:ilvl="5" w:tplc="587E7324">
      <w:numFmt w:val="decimal"/>
      <w:lvlText w:val=""/>
      <w:lvlJc w:val="left"/>
    </w:lvl>
    <w:lvl w:ilvl="6" w:tplc="B0F67DC2">
      <w:numFmt w:val="decimal"/>
      <w:lvlText w:val=""/>
      <w:lvlJc w:val="left"/>
    </w:lvl>
    <w:lvl w:ilvl="7" w:tplc="EEF49AE8">
      <w:numFmt w:val="decimal"/>
      <w:lvlText w:val=""/>
      <w:lvlJc w:val="left"/>
    </w:lvl>
    <w:lvl w:ilvl="8" w:tplc="221CFA7E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E91442EE"/>
    <w:lvl w:ilvl="0" w:tplc="0840DAE2">
      <w:start w:val="1"/>
      <w:numFmt w:val="decimal"/>
      <w:lvlText w:val="%1."/>
      <w:lvlJc w:val="left"/>
    </w:lvl>
    <w:lvl w:ilvl="1" w:tplc="C49E7484">
      <w:numFmt w:val="decimal"/>
      <w:lvlText w:val=""/>
      <w:lvlJc w:val="left"/>
    </w:lvl>
    <w:lvl w:ilvl="2" w:tplc="908E27F8">
      <w:numFmt w:val="decimal"/>
      <w:lvlText w:val=""/>
      <w:lvlJc w:val="left"/>
    </w:lvl>
    <w:lvl w:ilvl="3" w:tplc="AFF28E38">
      <w:numFmt w:val="decimal"/>
      <w:lvlText w:val=""/>
      <w:lvlJc w:val="left"/>
    </w:lvl>
    <w:lvl w:ilvl="4" w:tplc="69EE56D0">
      <w:numFmt w:val="decimal"/>
      <w:lvlText w:val=""/>
      <w:lvlJc w:val="left"/>
    </w:lvl>
    <w:lvl w:ilvl="5" w:tplc="DC006778">
      <w:numFmt w:val="decimal"/>
      <w:lvlText w:val=""/>
      <w:lvlJc w:val="left"/>
    </w:lvl>
    <w:lvl w:ilvl="6" w:tplc="DB40E9C4">
      <w:numFmt w:val="decimal"/>
      <w:lvlText w:val=""/>
      <w:lvlJc w:val="left"/>
    </w:lvl>
    <w:lvl w:ilvl="7" w:tplc="B7E448FA">
      <w:numFmt w:val="decimal"/>
      <w:lvlText w:val=""/>
      <w:lvlJc w:val="left"/>
    </w:lvl>
    <w:lvl w:ilvl="8" w:tplc="112C133E">
      <w:numFmt w:val="decimal"/>
      <w:lvlText w:val=""/>
      <w:lvlJc w:val="left"/>
    </w:lvl>
  </w:abstractNum>
  <w:abstractNum w:abstractNumId="5" w15:restartNumberingAfterBreak="0">
    <w:nsid w:val="00000902"/>
    <w:multiLevelType w:val="hybridMultilevel"/>
    <w:tmpl w:val="762CD9B2"/>
    <w:lvl w:ilvl="0" w:tplc="32EA82E6">
      <w:start w:val="31"/>
      <w:numFmt w:val="decimal"/>
      <w:lvlText w:val="%1."/>
      <w:lvlJc w:val="left"/>
    </w:lvl>
    <w:lvl w:ilvl="1" w:tplc="1F28B2EE">
      <w:numFmt w:val="decimal"/>
      <w:lvlText w:val=""/>
      <w:lvlJc w:val="left"/>
    </w:lvl>
    <w:lvl w:ilvl="2" w:tplc="D2267AA2">
      <w:numFmt w:val="decimal"/>
      <w:lvlText w:val=""/>
      <w:lvlJc w:val="left"/>
    </w:lvl>
    <w:lvl w:ilvl="3" w:tplc="F9A8409A">
      <w:numFmt w:val="decimal"/>
      <w:lvlText w:val=""/>
      <w:lvlJc w:val="left"/>
    </w:lvl>
    <w:lvl w:ilvl="4" w:tplc="B7DE5B3E">
      <w:numFmt w:val="decimal"/>
      <w:lvlText w:val=""/>
      <w:lvlJc w:val="left"/>
    </w:lvl>
    <w:lvl w:ilvl="5" w:tplc="BEF8B442">
      <w:numFmt w:val="decimal"/>
      <w:lvlText w:val=""/>
      <w:lvlJc w:val="left"/>
    </w:lvl>
    <w:lvl w:ilvl="6" w:tplc="E3BA1738">
      <w:numFmt w:val="decimal"/>
      <w:lvlText w:val=""/>
      <w:lvlJc w:val="left"/>
    </w:lvl>
    <w:lvl w:ilvl="7" w:tplc="0E147BE8">
      <w:numFmt w:val="decimal"/>
      <w:lvlText w:val=""/>
      <w:lvlJc w:val="left"/>
    </w:lvl>
    <w:lvl w:ilvl="8" w:tplc="F2D8EFD2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F126CD9C"/>
    <w:lvl w:ilvl="0" w:tplc="7850FFBC">
      <w:start w:val="1"/>
      <w:numFmt w:val="bullet"/>
      <w:lvlText w:val="и"/>
      <w:lvlJc w:val="left"/>
    </w:lvl>
    <w:lvl w:ilvl="1" w:tplc="6FCA2490">
      <w:start w:val="1"/>
      <w:numFmt w:val="bullet"/>
      <w:lvlText w:val="−"/>
      <w:lvlJc w:val="left"/>
    </w:lvl>
    <w:lvl w:ilvl="2" w:tplc="F7262C3A">
      <w:numFmt w:val="decimal"/>
      <w:lvlText w:val=""/>
      <w:lvlJc w:val="left"/>
    </w:lvl>
    <w:lvl w:ilvl="3" w:tplc="01AC882C">
      <w:numFmt w:val="decimal"/>
      <w:lvlText w:val=""/>
      <w:lvlJc w:val="left"/>
    </w:lvl>
    <w:lvl w:ilvl="4" w:tplc="9836CC52">
      <w:numFmt w:val="decimal"/>
      <w:lvlText w:val=""/>
      <w:lvlJc w:val="left"/>
    </w:lvl>
    <w:lvl w:ilvl="5" w:tplc="0104677E">
      <w:numFmt w:val="decimal"/>
      <w:lvlText w:val=""/>
      <w:lvlJc w:val="left"/>
    </w:lvl>
    <w:lvl w:ilvl="6" w:tplc="C646FCAA">
      <w:numFmt w:val="decimal"/>
      <w:lvlText w:val=""/>
      <w:lvlJc w:val="left"/>
    </w:lvl>
    <w:lvl w:ilvl="7" w:tplc="8E06060A">
      <w:numFmt w:val="decimal"/>
      <w:lvlText w:val=""/>
      <w:lvlJc w:val="left"/>
    </w:lvl>
    <w:lvl w:ilvl="8" w:tplc="FB9413CC">
      <w:numFmt w:val="decimal"/>
      <w:lvlText w:val=""/>
      <w:lvlJc w:val="left"/>
    </w:lvl>
  </w:abstractNum>
  <w:abstractNum w:abstractNumId="7" w15:restartNumberingAfterBreak="0">
    <w:nsid w:val="00000D66"/>
    <w:multiLevelType w:val="hybridMultilevel"/>
    <w:tmpl w:val="FC9802E0"/>
    <w:lvl w:ilvl="0" w:tplc="B55C382A">
      <w:start w:val="2"/>
      <w:numFmt w:val="decimal"/>
      <w:lvlText w:val="%1."/>
      <w:lvlJc w:val="left"/>
    </w:lvl>
    <w:lvl w:ilvl="1" w:tplc="065C4A86">
      <w:numFmt w:val="decimal"/>
      <w:lvlText w:val=""/>
      <w:lvlJc w:val="left"/>
    </w:lvl>
    <w:lvl w:ilvl="2" w:tplc="6E2C1096">
      <w:numFmt w:val="decimal"/>
      <w:lvlText w:val=""/>
      <w:lvlJc w:val="left"/>
    </w:lvl>
    <w:lvl w:ilvl="3" w:tplc="BC1E7070">
      <w:numFmt w:val="decimal"/>
      <w:lvlText w:val=""/>
      <w:lvlJc w:val="left"/>
    </w:lvl>
    <w:lvl w:ilvl="4" w:tplc="FB520892">
      <w:numFmt w:val="decimal"/>
      <w:lvlText w:val=""/>
      <w:lvlJc w:val="left"/>
    </w:lvl>
    <w:lvl w:ilvl="5" w:tplc="3852EB36">
      <w:numFmt w:val="decimal"/>
      <w:lvlText w:val=""/>
      <w:lvlJc w:val="left"/>
    </w:lvl>
    <w:lvl w:ilvl="6" w:tplc="02862518">
      <w:numFmt w:val="decimal"/>
      <w:lvlText w:val=""/>
      <w:lvlJc w:val="left"/>
    </w:lvl>
    <w:lvl w:ilvl="7" w:tplc="68749868">
      <w:numFmt w:val="decimal"/>
      <w:lvlText w:val=""/>
      <w:lvlJc w:val="left"/>
    </w:lvl>
    <w:lvl w:ilvl="8" w:tplc="4672F2DE">
      <w:numFmt w:val="decimal"/>
      <w:lvlText w:val=""/>
      <w:lvlJc w:val="left"/>
    </w:lvl>
  </w:abstractNum>
  <w:abstractNum w:abstractNumId="8" w15:restartNumberingAfterBreak="0">
    <w:nsid w:val="00000DDC"/>
    <w:multiLevelType w:val="hybridMultilevel"/>
    <w:tmpl w:val="461E5B38"/>
    <w:lvl w:ilvl="0" w:tplc="EFF07E14">
      <w:start w:val="1"/>
      <w:numFmt w:val="bullet"/>
      <w:lvlText w:val="В"/>
      <w:lvlJc w:val="left"/>
    </w:lvl>
    <w:lvl w:ilvl="1" w:tplc="51DA9E40">
      <w:numFmt w:val="decimal"/>
      <w:lvlText w:val=""/>
      <w:lvlJc w:val="left"/>
    </w:lvl>
    <w:lvl w:ilvl="2" w:tplc="A9F48A62">
      <w:numFmt w:val="decimal"/>
      <w:lvlText w:val=""/>
      <w:lvlJc w:val="left"/>
    </w:lvl>
    <w:lvl w:ilvl="3" w:tplc="7304FF60">
      <w:numFmt w:val="decimal"/>
      <w:lvlText w:val=""/>
      <w:lvlJc w:val="left"/>
    </w:lvl>
    <w:lvl w:ilvl="4" w:tplc="D41CC372">
      <w:numFmt w:val="decimal"/>
      <w:lvlText w:val=""/>
      <w:lvlJc w:val="left"/>
    </w:lvl>
    <w:lvl w:ilvl="5" w:tplc="768A2742">
      <w:numFmt w:val="decimal"/>
      <w:lvlText w:val=""/>
      <w:lvlJc w:val="left"/>
    </w:lvl>
    <w:lvl w:ilvl="6" w:tplc="9C329E38">
      <w:numFmt w:val="decimal"/>
      <w:lvlText w:val=""/>
      <w:lvlJc w:val="left"/>
    </w:lvl>
    <w:lvl w:ilvl="7" w:tplc="61E6397E">
      <w:numFmt w:val="decimal"/>
      <w:lvlText w:val=""/>
      <w:lvlJc w:val="left"/>
    </w:lvl>
    <w:lvl w:ilvl="8" w:tplc="2500FC60">
      <w:numFmt w:val="decimal"/>
      <w:lvlText w:val=""/>
      <w:lvlJc w:val="left"/>
    </w:lvl>
  </w:abstractNum>
  <w:abstractNum w:abstractNumId="9" w15:restartNumberingAfterBreak="0">
    <w:nsid w:val="00000FBF"/>
    <w:multiLevelType w:val="hybridMultilevel"/>
    <w:tmpl w:val="23C8FEC0"/>
    <w:lvl w:ilvl="0" w:tplc="CD826E62">
      <w:start w:val="89"/>
      <w:numFmt w:val="decimal"/>
      <w:lvlText w:val="%1."/>
      <w:lvlJc w:val="left"/>
    </w:lvl>
    <w:lvl w:ilvl="1" w:tplc="36FCDDC6">
      <w:numFmt w:val="decimal"/>
      <w:lvlText w:val=""/>
      <w:lvlJc w:val="left"/>
    </w:lvl>
    <w:lvl w:ilvl="2" w:tplc="A8266412">
      <w:numFmt w:val="decimal"/>
      <w:lvlText w:val=""/>
      <w:lvlJc w:val="left"/>
    </w:lvl>
    <w:lvl w:ilvl="3" w:tplc="8DEE6332">
      <w:numFmt w:val="decimal"/>
      <w:lvlText w:val=""/>
      <w:lvlJc w:val="left"/>
    </w:lvl>
    <w:lvl w:ilvl="4" w:tplc="D94CFA70">
      <w:numFmt w:val="decimal"/>
      <w:lvlText w:val=""/>
      <w:lvlJc w:val="left"/>
    </w:lvl>
    <w:lvl w:ilvl="5" w:tplc="3300E1BC">
      <w:numFmt w:val="decimal"/>
      <w:lvlText w:val=""/>
      <w:lvlJc w:val="left"/>
    </w:lvl>
    <w:lvl w:ilvl="6" w:tplc="83467E3C">
      <w:numFmt w:val="decimal"/>
      <w:lvlText w:val=""/>
      <w:lvlJc w:val="left"/>
    </w:lvl>
    <w:lvl w:ilvl="7" w:tplc="693A3056">
      <w:numFmt w:val="decimal"/>
      <w:lvlText w:val=""/>
      <w:lvlJc w:val="left"/>
    </w:lvl>
    <w:lvl w:ilvl="8" w:tplc="D55EFB84">
      <w:numFmt w:val="decimal"/>
      <w:lvlText w:val=""/>
      <w:lvlJc w:val="left"/>
    </w:lvl>
  </w:abstractNum>
  <w:abstractNum w:abstractNumId="10" w15:restartNumberingAfterBreak="0">
    <w:nsid w:val="0000121F"/>
    <w:multiLevelType w:val="hybridMultilevel"/>
    <w:tmpl w:val="88A0F42C"/>
    <w:lvl w:ilvl="0" w:tplc="C7824EFA">
      <w:start w:val="2"/>
      <w:numFmt w:val="decimal"/>
      <w:lvlText w:val="%1."/>
      <w:lvlJc w:val="left"/>
    </w:lvl>
    <w:lvl w:ilvl="1" w:tplc="27100018">
      <w:numFmt w:val="decimal"/>
      <w:lvlText w:val=""/>
      <w:lvlJc w:val="left"/>
    </w:lvl>
    <w:lvl w:ilvl="2" w:tplc="0824BDC2">
      <w:numFmt w:val="decimal"/>
      <w:lvlText w:val=""/>
      <w:lvlJc w:val="left"/>
    </w:lvl>
    <w:lvl w:ilvl="3" w:tplc="54BACD4A">
      <w:numFmt w:val="decimal"/>
      <w:lvlText w:val=""/>
      <w:lvlJc w:val="left"/>
    </w:lvl>
    <w:lvl w:ilvl="4" w:tplc="212E540E">
      <w:numFmt w:val="decimal"/>
      <w:lvlText w:val=""/>
      <w:lvlJc w:val="left"/>
    </w:lvl>
    <w:lvl w:ilvl="5" w:tplc="09FC8042">
      <w:numFmt w:val="decimal"/>
      <w:lvlText w:val=""/>
      <w:lvlJc w:val="left"/>
    </w:lvl>
    <w:lvl w:ilvl="6" w:tplc="D40C8EA2">
      <w:numFmt w:val="decimal"/>
      <w:lvlText w:val=""/>
      <w:lvlJc w:val="left"/>
    </w:lvl>
    <w:lvl w:ilvl="7" w:tplc="6C461FE0">
      <w:numFmt w:val="decimal"/>
      <w:lvlText w:val=""/>
      <w:lvlJc w:val="left"/>
    </w:lvl>
    <w:lvl w:ilvl="8" w:tplc="2E9A10A2">
      <w:numFmt w:val="decimal"/>
      <w:lvlText w:val=""/>
      <w:lvlJc w:val="left"/>
    </w:lvl>
  </w:abstractNum>
  <w:abstractNum w:abstractNumId="11" w15:restartNumberingAfterBreak="0">
    <w:nsid w:val="000012E1"/>
    <w:multiLevelType w:val="hybridMultilevel"/>
    <w:tmpl w:val="E910A6BA"/>
    <w:lvl w:ilvl="0" w:tplc="AA3EAA8A">
      <w:start w:val="2"/>
      <w:numFmt w:val="decimal"/>
      <w:lvlText w:val="%1."/>
      <w:lvlJc w:val="left"/>
    </w:lvl>
    <w:lvl w:ilvl="1" w:tplc="0E88CE54">
      <w:numFmt w:val="decimal"/>
      <w:lvlText w:val=""/>
      <w:lvlJc w:val="left"/>
    </w:lvl>
    <w:lvl w:ilvl="2" w:tplc="1C5E928A">
      <w:numFmt w:val="decimal"/>
      <w:lvlText w:val=""/>
      <w:lvlJc w:val="left"/>
    </w:lvl>
    <w:lvl w:ilvl="3" w:tplc="1D105B64">
      <w:numFmt w:val="decimal"/>
      <w:lvlText w:val=""/>
      <w:lvlJc w:val="left"/>
    </w:lvl>
    <w:lvl w:ilvl="4" w:tplc="8FC88A14">
      <w:numFmt w:val="decimal"/>
      <w:lvlText w:val=""/>
      <w:lvlJc w:val="left"/>
    </w:lvl>
    <w:lvl w:ilvl="5" w:tplc="B7F482EA">
      <w:numFmt w:val="decimal"/>
      <w:lvlText w:val=""/>
      <w:lvlJc w:val="left"/>
    </w:lvl>
    <w:lvl w:ilvl="6" w:tplc="EDC8AABC">
      <w:numFmt w:val="decimal"/>
      <w:lvlText w:val=""/>
      <w:lvlJc w:val="left"/>
    </w:lvl>
    <w:lvl w:ilvl="7" w:tplc="87787FD4">
      <w:numFmt w:val="decimal"/>
      <w:lvlText w:val=""/>
      <w:lvlJc w:val="left"/>
    </w:lvl>
    <w:lvl w:ilvl="8" w:tplc="581ECFEC">
      <w:numFmt w:val="decimal"/>
      <w:lvlText w:val=""/>
      <w:lvlJc w:val="left"/>
    </w:lvl>
  </w:abstractNum>
  <w:abstractNum w:abstractNumId="12" w15:restartNumberingAfterBreak="0">
    <w:nsid w:val="00001366"/>
    <w:multiLevelType w:val="hybridMultilevel"/>
    <w:tmpl w:val="B13011DC"/>
    <w:lvl w:ilvl="0" w:tplc="69B22F8E">
      <w:start w:val="35"/>
      <w:numFmt w:val="decimal"/>
      <w:lvlText w:val="%1."/>
      <w:lvlJc w:val="left"/>
    </w:lvl>
    <w:lvl w:ilvl="1" w:tplc="EAB6D21A">
      <w:numFmt w:val="decimal"/>
      <w:lvlText w:val=""/>
      <w:lvlJc w:val="left"/>
    </w:lvl>
    <w:lvl w:ilvl="2" w:tplc="E87A324A">
      <w:numFmt w:val="decimal"/>
      <w:lvlText w:val=""/>
      <w:lvlJc w:val="left"/>
    </w:lvl>
    <w:lvl w:ilvl="3" w:tplc="9BDE0A40">
      <w:numFmt w:val="decimal"/>
      <w:lvlText w:val=""/>
      <w:lvlJc w:val="left"/>
    </w:lvl>
    <w:lvl w:ilvl="4" w:tplc="A7F61676">
      <w:numFmt w:val="decimal"/>
      <w:lvlText w:val=""/>
      <w:lvlJc w:val="left"/>
    </w:lvl>
    <w:lvl w:ilvl="5" w:tplc="21FADE7A">
      <w:numFmt w:val="decimal"/>
      <w:lvlText w:val=""/>
      <w:lvlJc w:val="left"/>
    </w:lvl>
    <w:lvl w:ilvl="6" w:tplc="ACD8557E">
      <w:numFmt w:val="decimal"/>
      <w:lvlText w:val=""/>
      <w:lvlJc w:val="left"/>
    </w:lvl>
    <w:lvl w:ilvl="7" w:tplc="443E7C7C">
      <w:numFmt w:val="decimal"/>
      <w:lvlText w:val=""/>
      <w:lvlJc w:val="left"/>
    </w:lvl>
    <w:lvl w:ilvl="8" w:tplc="0C6E1E1E">
      <w:numFmt w:val="decimal"/>
      <w:lvlText w:val=""/>
      <w:lvlJc w:val="left"/>
    </w:lvl>
  </w:abstractNum>
  <w:abstractNum w:abstractNumId="13" w15:restartNumberingAfterBreak="0">
    <w:nsid w:val="0000139D"/>
    <w:multiLevelType w:val="hybridMultilevel"/>
    <w:tmpl w:val="62B42D26"/>
    <w:lvl w:ilvl="0" w:tplc="99FA96E8">
      <w:start w:val="40"/>
      <w:numFmt w:val="decimal"/>
      <w:lvlText w:val="%1."/>
      <w:lvlJc w:val="left"/>
    </w:lvl>
    <w:lvl w:ilvl="1" w:tplc="B6FA0F3A">
      <w:numFmt w:val="decimal"/>
      <w:lvlText w:val=""/>
      <w:lvlJc w:val="left"/>
    </w:lvl>
    <w:lvl w:ilvl="2" w:tplc="6F68590A">
      <w:numFmt w:val="decimal"/>
      <w:lvlText w:val=""/>
      <w:lvlJc w:val="left"/>
    </w:lvl>
    <w:lvl w:ilvl="3" w:tplc="3E76AF3E">
      <w:numFmt w:val="decimal"/>
      <w:lvlText w:val=""/>
      <w:lvlJc w:val="left"/>
    </w:lvl>
    <w:lvl w:ilvl="4" w:tplc="9134EC7E">
      <w:numFmt w:val="decimal"/>
      <w:lvlText w:val=""/>
      <w:lvlJc w:val="left"/>
    </w:lvl>
    <w:lvl w:ilvl="5" w:tplc="54FE16C4">
      <w:numFmt w:val="decimal"/>
      <w:lvlText w:val=""/>
      <w:lvlJc w:val="left"/>
    </w:lvl>
    <w:lvl w:ilvl="6" w:tplc="A614EF66">
      <w:numFmt w:val="decimal"/>
      <w:lvlText w:val=""/>
      <w:lvlJc w:val="left"/>
    </w:lvl>
    <w:lvl w:ilvl="7" w:tplc="B1580BEE">
      <w:numFmt w:val="decimal"/>
      <w:lvlText w:val=""/>
      <w:lvlJc w:val="left"/>
    </w:lvl>
    <w:lvl w:ilvl="8" w:tplc="03008DEA">
      <w:numFmt w:val="decimal"/>
      <w:lvlText w:val=""/>
      <w:lvlJc w:val="left"/>
    </w:lvl>
  </w:abstractNum>
  <w:abstractNum w:abstractNumId="14" w15:restartNumberingAfterBreak="0">
    <w:nsid w:val="000013E9"/>
    <w:multiLevelType w:val="hybridMultilevel"/>
    <w:tmpl w:val="6A56FF48"/>
    <w:lvl w:ilvl="0" w:tplc="0F84BD6A">
      <w:start w:val="60"/>
      <w:numFmt w:val="decimal"/>
      <w:lvlText w:val="%1."/>
      <w:lvlJc w:val="left"/>
    </w:lvl>
    <w:lvl w:ilvl="1" w:tplc="1A1020B2">
      <w:numFmt w:val="decimal"/>
      <w:lvlText w:val=""/>
      <w:lvlJc w:val="left"/>
    </w:lvl>
    <w:lvl w:ilvl="2" w:tplc="B082178E">
      <w:numFmt w:val="decimal"/>
      <w:lvlText w:val=""/>
      <w:lvlJc w:val="left"/>
    </w:lvl>
    <w:lvl w:ilvl="3" w:tplc="E2542C56">
      <w:numFmt w:val="decimal"/>
      <w:lvlText w:val=""/>
      <w:lvlJc w:val="left"/>
    </w:lvl>
    <w:lvl w:ilvl="4" w:tplc="520ADCFA">
      <w:numFmt w:val="decimal"/>
      <w:lvlText w:val=""/>
      <w:lvlJc w:val="left"/>
    </w:lvl>
    <w:lvl w:ilvl="5" w:tplc="0C9616B4">
      <w:numFmt w:val="decimal"/>
      <w:lvlText w:val=""/>
      <w:lvlJc w:val="left"/>
    </w:lvl>
    <w:lvl w:ilvl="6" w:tplc="7C20533A">
      <w:numFmt w:val="decimal"/>
      <w:lvlText w:val=""/>
      <w:lvlJc w:val="left"/>
    </w:lvl>
    <w:lvl w:ilvl="7" w:tplc="5D4EDFA2">
      <w:numFmt w:val="decimal"/>
      <w:lvlText w:val=""/>
      <w:lvlJc w:val="left"/>
    </w:lvl>
    <w:lvl w:ilvl="8" w:tplc="09D0E798">
      <w:numFmt w:val="decimal"/>
      <w:lvlText w:val=""/>
      <w:lvlJc w:val="left"/>
    </w:lvl>
  </w:abstractNum>
  <w:abstractNum w:abstractNumId="15" w15:restartNumberingAfterBreak="0">
    <w:nsid w:val="000015A1"/>
    <w:multiLevelType w:val="hybridMultilevel"/>
    <w:tmpl w:val="9B72D176"/>
    <w:lvl w:ilvl="0" w:tplc="1D7A19C6">
      <w:start w:val="2"/>
      <w:numFmt w:val="decimal"/>
      <w:lvlText w:val="%1."/>
      <w:lvlJc w:val="left"/>
    </w:lvl>
    <w:lvl w:ilvl="1" w:tplc="105E5068">
      <w:numFmt w:val="decimal"/>
      <w:lvlText w:val=""/>
      <w:lvlJc w:val="left"/>
    </w:lvl>
    <w:lvl w:ilvl="2" w:tplc="0EA650EE">
      <w:numFmt w:val="decimal"/>
      <w:lvlText w:val=""/>
      <w:lvlJc w:val="left"/>
    </w:lvl>
    <w:lvl w:ilvl="3" w:tplc="225223F4">
      <w:numFmt w:val="decimal"/>
      <w:lvlText w:val=""/>
      <w:lvlJc w:val="left"/>
    </w:lvl>
    <w:lvl w:ilvl="4" w:tplc="8DAA3ADE">
      <w:numFmt w:val="decimal"/>
      <w:lvlText w:val=""/>
      <w:lvlJc w:val="left"/>
    </w:lvl>
    <w:lvl w:ilvl="5" w:tplc="DE6A0B8C">
      <w:numFmt w:val="decimal"/>
      <w:lvlText w:val=""/>
      <w:lvlJc w:val="left"/>
    </w:lvl>
    <w:lvl w:ilvl="6" w:tplc="63FAD144">
      <w:numFmt w:val="decimal"/>
      <w:lvlText w:val=""/>
      <w:lvlJc w:val="left"/>
    </w:lvl>
    <w:lvl w:ilvl="7" w:tplc="AD40E3A2">
      <w:numFmt w:val="decimal"/>
      <w:lvlText w:val=""/>
      <w:lvlJc w:val="left"/>
    </w:lvl>
    <w:lvl w:ilvl="8" w:tplc="58BE080A">
      <w:numFmt w:val="decimal"/>
      <w:lvlText w:val=""/>
      <w:lvlJc w:val="left"/>
    </w:lvl>
  </w:abstractNum>
  <w:abstractNum w:abstractNumId="16" w15:restartNumberingAfterBreak="0">
    <w:nsid w:val="000016C5"/>
    <w:multiLevelType w:val="hybridMultilevel"/>
    <w:tmpl w:val="8D14E19C"/>
    <w:lvl w:ilvl="0" w:tplc="BD38B35C">
      <w:start w:val="53"/>
      <w:numFmt w:val="decimal"/>
      <w:lvlText w:val="%1."/>
      <w:lvlJc w:val="left"/>
    </w:lvl>
    <w:lvl w:ilvl="1" w:tplc="46B84CDE">
      <w:numFmt w:val="decimal"/>
      <w:lvlText w:val=""/>
      <w:lvlJc w:val="left"/>
    </w:lvl>
    <w:lvl w:ilvl="2" w:tplc="75F6E72C">
      <w:numFmt w:val="decimal"/>
      <w:lvlText w:val=""/>
      <w:lvlJc w:val="left"/>
    </w:lvl>
    <w:lvl w:ilvl="3" w:tplc="2636308E">
      <w:numFmt w:val="decimal"/>
      <w:lvlText w:val=""/>
      <w:lvlJc w:val="left"/>
    </w:lvl>
    <w:lvl w:ilvl="4" w:tplc="1932E84C">
      <w:numFmt w:val="decimal"/>
      <w:lvlText w:val=""/>
      <w:lvlJc w:val="left"/>
    </w:lvl>
    <w:lvl w:ilvl="5" w:tplc="529E0738">
      <w:numFmt w:val="decimal"/>
      <w:lvlText w:val=""/>
      <w:lvlJc w:val="left"/>
    </w:lvl>
    <w:lvl w:ilvl="6" w:tplc="695A3814">
      <w:numFmt w:val="decimal"/>
      <w:lvlText w:val=""/>
      <w:lvlJc w:val="left"/>
    </w:lvl>
    <w:lvl w:ilvl="7" w:tplc="9E4A17EE">
      <w:numFmt w:val="decimal"/>
      <w:lvlText w:val=""/>
      <w:lvlJc w:val="left"/>
    </w:lvl>
    <w:lvl w:ilvl="8" w:tplc="721E5C60">
      <w:numFmt w:val="decimal"/>
      <w:lvlText w:val=""/>
      <w:lvlJc w:val="left"/>
    </w:lvl>
  </w:abstractNum>
  <w:abstractNum w:abstractNumId="17" w15:restartNumberingAfterBreak="0">
    <w:nsid w:val="0000187E"/>
    <w:multiLevelType w:val="hybridMultilevel"/>
    <w:tmpl w:val="8DF6BD9C"/>
    <w:lvl w:ilvl="0" w:tplc="9E3AB690">
      <w:start w:val="51"/>
      <w:numFmt w:val="decimal"/>
      <w:lvlText w:val="%1."/>
      <w:lvlJc w:val="left"/>
    </w:lvl>
    <w:lvl w:ilvl="1" w:tplc="4EB875FC">
      <w:numFmt w:val="decimal"/>
      <w:lvlText w:val=""/>
      <w:lvlJc w:val="left"/>
    </w:lvl>
    <w:lvl w:ilvl="2" w:tplc="BD7A77A4">
      <w:numFmt w:val="decimal"/>
      <w:lvlText w:val=""/>
      <w:lvlJc w:val="left"/>
    </w:lvl>
    <w:lvl w:ilvl="3" w:tplc="2C8655DC">
      <w:numFmt w:val="decimal"/>
      <w:lvlText w:val=""/>
      <w:lvlJc w:val="left"/>
    </w:lvl>
    <w:lvl w:ilvl="4" w:tplc="747AE832">
      <w:numFmt w:val="decimal"/>
      <w:lvlText w:val=""/>
      <w:lvlJc w:val="left"/>
    </w:lvl>
    <w:lvl w:ilvl="5" w:tplc="7A4EA4DC">
      <w:numFmt w:val="decimal"/>
      <w:lvlText w:val=""/>
      <w:lvlJc w:val="left"/>
    </w:lvl>
    <w:lvl w:ilvl="6" w:tplc="00B22334">
      <w:numFmt w:val="decimal"/>
      <w:lvlText w:val=""/>
      <w:lvlJc w:val="left"/>
    </w:lvl>
    <w:lvl w:ilvl="7" w:tplc="F97CD060">
      <w:numFmt w:val="decimal"/>
      <w:lvlText w:val=""/>
      <w:lvlJc w:val="left"/>
    </w:lvl>
    <w:lvl w:ilvl="8" w:tplc="B19634F2">
      <w:numFmt w:val="decimal"/>
      <w:lvlText w:val=""/>
      <w:lvlJc w:val="left"/>
    </w:lvl>
  </w:abstractNum>
  <w:abstractNum w:abstractNumId="18" w15:restartNumberingAfterBreak="0">
    <w:nsid w:val="00001A49"/>
    <w:multiLevelType w:val="hybridMultilevel"/>
    <w:tmpl w:val="7834D44A"/>
    <w:lvl w:ilvl="0" w:tplc="DCF8CB7C">
      <w:start w:val="1"/>
      <w:numFmt w:val="bullet"/>
      <w:lvlText w:val=""/>
      <w:lvlJc w:val="left"/>
    </w:lvl>
    <w:lvl w:ilvl="1" w:tplc="FC783C40">
      <w:numFmt w:val="decimal"/>
      <w:lvlText w:val=""/>
      <w:lvlJc w:val="left"/>
    </w:lvl>
    <w:lvl w:ilvl="2" w:tplc="E816559A">
      <w:numFmt w:val="decimal"/>
      <w:lvlText w:val=""/>
      <w:lvlJc w:val="left"/>
    </w:lvl>
    <w:lvl w:ilvl="3" w:tplc="49409C0A">
      <w:numFmt w:val="decimal"/>
      <w:lvlText w:val=""/>
      <w:lvlJc w:val="left"/>
    </w:lvl>
    <w:lvl w:ilvl="4" w:tplc="C22E0662">
      <w:numFmt w:val="decimal"/>
      <w:lvlText w:val=""/>
      <w:lvlJc w:val="left"/>
    </w:lvl>
    <w:lvl w:ilvl="5" w:tplc="321239D4">
      <w:numFmt w:val="decimal"/>
      <w:lvlText w:val=""/>
      <w:lvlJc w:val="left"/>
    </w:lvl>
    <w:lvl w:ilvl="6" w:tplc="C62AF4C6">
      <w:numFmt w:val="decimal"/>
      <w:lvlText w:val=""/>
      <w:lvlJc w:val="left"/>
    </w:lvl>
    <w:lvl w:ilvl="7" w:tplc="0A9443F0">
      <w:numFmt w:val="decimal"/>
      <w:lvlText w:val=""/>
      <w:lvlJc w:val="left"/>
    </w:lvl>
    <w:lvl w:ilvl="8" w:tplc="B2BEA886">
      <w:numFmt w:val="decimal"/>
      <w:lvlText w:val=""/>
      <w:lvlJc w:val="left"/>
    </w:lvl>
  </w:abstractNum>
  <w:abstractNum w:abstractNumId="19" w15:restartNumberingAfterBreak="0">
    <w:nsid w:val="00001CD0"/>
    <w:multiLevelType w:val="hybridMultilevel"/>
    <w:tmpl w:val="EE8278F2"/>
    <w:lvl w:ilvl="0" w:tplc="37725D60">
      <w:start w:val="1"/>
      <w:numFmt w:val="decimal"/>
      <w:lvlText w:val="%1."/>
      <w:lvlJc w:val="left"/>
    </w:lvl>
    <w:lvl w:ilvl="1" w:tplc="C9ECF012">
      <w:numFmt w:val="decimal"/>
      <w:lvlText w:val=""/>
      <w:lvlJc w:val="left"/>
    </w:lvl>
    <w:lvl w:ilvl="2" w:tplc="8E389A3E">
      <w:numFmt w:val="decimal"/>
      <w:lvlText w:val=""/>
      <w:lvlJc w:val="left"/>
    </w:lvl>
    <w:lvl w:ilvl="3" w:tplc="BF9E8F8C">
      <w:numFmt w:val="decimal"/>
      <w:lvlText w:val=""/>
      <w:lvlJc w:val="left"/>
    </w:lvl>
    <w:lvl w:ilvl="4" w:tplc="902ED412">
      <w:numFmt w:val="decimal"/>
      <w:lvlText w:val=""/>
      <w:lvlJc w:val="left"/>
    </w:lvl>
    <w:lvl w:ilvl="5" w:tplc="69E842AC">
      <w:numFmt w:val="decimal"/>
      <w:lvlText w:val=""/>
      <w:lvlJc w:val="left"/>
    </w:lvl>
    <w:lvl w:ilvl="6" w:tplc="36A6E27E">
      <w:numFmt w:val="decimal"/>
      <w:lvlText w:val=""/>
      <w:lvlJc w:val="left"/>
    </w:lvl>
    <w:lvl w:ilvl="7" w:tplc="BB2640A6">
      <w:numFmt w:val="decimal"/>
      <w:lvlText w:val=""/>
      <w:lvlJc w:val="left"/>
    </w:lvl>
    <w:lvl w:ilvl="8" w:tplc="9B24216A">
      <w:numFmt w:val="decimal"/>
      <w:lvlText w:val=""/>
      <w:lvlJc w:val="left"/>
    </w:lvl>
  </w:abstractNum>
  <w:abstractNum w:abstractNumId="20" w15:restartNumberingAfterBreak="0">
    <w:nsid w:val="00002213"/>
    <w:multiLevelType w:val="hybridMultilevel"/>
    <w:tmpl w:val="600C3D92"/>
    <w:lvl w:ilvl="0" w:tplc="608C638A">
      <w:start w:val="1"/>
      <w:numFmt w:val="decimal"/>
      <w:lvlText w:val="%1."/>
      <w:lvlJc w:val="left"/>
    </w:lvl>
    <w:lvl w:ilvl="1" w:tplc="1110D2FE">
      <w:numFmt w:val="decimal"/>
      <w:lvlText w:val=""/>
      <w:lvlJc w:val="left"/>
    </w:lvl>
    <w:lvl w:ilvl="2" w:tplc="FC063A98">
      <w:numFmt w:val="decimal"/>
      <w:lvlText w:val=""/>
      <w:lvlJc w:val="left"/>
    </w:lvl>
    <w:lvl w:ilvl="3" w:tplc="458ED7C6">
      <w:numFmt w:val="decimal"/>
      <w:lvlText w:val=""/>
      <w:lvlJc w:val="left"/>
    </w:lvl>
    <w:lvl w:ilvl="4" w:tplc="787A7834">
      <w:numFmt w:val="decimal"/>
      <w:lvlText w:val=""/>
      <w:lvlJc w:val="left"/>
    </w:lvl>
    <w:lvl w:ilvl="5" w:tplc="F5EC1866">
      <w:numFmt w:val="decimal"/>
      <w:lvlText w:val=""/>
      <w:lvlJc w:val="left"/>
    </w:lvl>
    <w:lvl w:ilvl="6" w:tplc="4F3E71C6">
      <w:numFmt w:val="decimal"/>
      <w:lvlText w:val=""/>
      <w:lvlJc w:val="left"/>
    </w:lvl>
    <w:lvl w:ilvl="7" w:tplc="398AADDE">
      <w:numFmt w:val="decimal"/>
      <w:lvlText w:val=""/>
      <w:lvlJc w:val="left"/>
    </w:lvl>
    <w:lvl w:ilvl="8" w:tplc="A6B4B86A">
      <w:numFmt w:val="decimal"/>
      <w:lvlText w:val=""/>
      <w:lvlJc w:val="left"/>
    </w:lvl>
  </w:abstractNum>
  <w:abstractNum w:abstractNumId="21" w15:restartNumberingAfterBreak="0">
    <w:nsid w:val="000022CD"/>
    <w:multiLevelType w:val="hybridMultilevel"/>
    <w:tmpl w:val="12581660"/>
    <w:lvl w:ilvl="0" w:tplc="B49E8242">
      <w:start w:val="1"/>
      <w:numFmt w:val="bullet"/>
      <w:lvlText w:val="и"/>
      <w:lvlJc w:val="left"/>
    </w:lvl>
    <w:lvl w:ilvl="1" w:tplc="BCC687EE">
      <w:numFmt w:val="decimal"/>
      <w:lvlText w:val=""/>
      <w:lvlJc w:val="left"/>
    </w:lvl>
    <w:lvl w:ilvl="2" w:tplc="2730E854">
      <w:numFmt w:val="decimal"/>
      <w:lvlText w:val=""/>
      <w:lvlJc w:val="left"/>
    </w:lvl>
    <w:lvl w:ilvl="3" w:tplc="A55AE344">
      <w:numFmt w:val="decimal"/>
      <w:lvlText w:val=""/>
      <w:lvlJc w:val="left"/>
    </w:lvl>
    <w:lvl w:ilvl="4" w:tplc="35BA9BA2">
      <w:numFmt w:val="decimal"/>
      <w:lvlText w:val=""/>
      <w:lvlJc w:val="left"/>
    </w:lvl>
    <w:lvl w:ilvl="5" w:tplc="4590030A">
      <w:numFmt w:val="decimal"/>
      <w:lvlText w:val=""/>
      <w:lvlJc w:val="left"/>
    </w:lvl>
    <w:lvl w:ilvl="6" w:tplc="F3580CA8">
      <w:numFmt w:val="decimal"/>
      <w:lvlText w:val=""/>
      <w:lvlJc w:val="left"/>
    </w:lvl>
    <w:lvl w:ilvl="7" w:tplc="0972D826">
      <w:numFmt w:val="decimal"/>
      <w:lvlText w:val=""/>
      <w:lvlJc w:val="left"/>
    </w:lvl>
    <w:lvl w:ilvl="8" w:tplc="B30EC6AC">
      <w:numFmt w:val="decimal"/>
      <w:lvlText w:val=""/>
      <w:lvlJc w:val="left"/>
    </w:lvl>
  </w:abstractNum>
  <w:abstractNum w:abstractNumId="22" w15:restartNumberingAfterBreak="0">
    <w:nsid w:val="000022EE"/>
    <w:multiLevelType w:val="hybridMultilevel"/>
    <w:tmpl w:val="0AB07216"/>
    <w:lvl w:ilvl="0" w:tplc="187CD712">
      <w:start w:val="1"/>
      <w:numFmt w:val="bullet"/>
      <w:lvlText w:val=""/>
      <w:lvlJc w:val="left"/>
    </w:lvl>
    <w:lvl w:ilvl="1" w:tplc="6CB4B6E0">
      <w:numFmt w:val="decimal"/>
      <w:lvlText w:val=""/>
      <w:lvlJc w:val="left"/>
    </w:lvl>
    <w:lvl w:ilvl="2" w:tplc="44049EF6">
      <w:numFmt w:val="decimal"/>
      <w:lvlText w:val=""/>
      <w:lvlJc w:val="left"/>
    </w:lvl>
    <w:lvl w:ilvl="3" w:tplc="E12E36CE">
      <w:numFmt w:val="decimal"/>
      <w:lvlText w:val=""/>
      <w:lvlJc w:val="left"/>
    </w:lvl>
    <w:lvl w:ilvl="4" w:tplc="C71E625A">
      <w:numFmt w:val="decimal"/>
      <w:lvlText w:val=""/>
      <w:lvlJc w:val="left"/>
    </w:lvl>
    <w:lvl w:ilvl="5" w:tplc="A55C2580">
      <w:numFmt w:val="decimal"/>
      <w:lvlText w:val=""/>
      <w:lvlJc w:val="left"/>
    </w:lvl>
    <w:lvl w:ilvl="6" w:tplc="EBB402D2">
      <w:numFmt w:val="decimal"/>
      <w:lvlText w:val=""/>
      <w:lvlJc w:val="left"/>
    </w:lvl>
    <w:lvl w:ilvl="7" w:tplc="9AA67E5C">
      <w:numFmt w:val="decimal"/>
      <w:lvlText w:val=""/>
      <w:lvlJc w:val="left"/>
    </w:lvl>
    <w:lvl w:ilvl="8" w:tplc="F5F8B6C4">
      <w:numFmt w:val="decimal"/>
      <w:lvlText w:val=""/>
      <w:lvlJc w:val="left"/>
    </w:lvl>
  </w:abstractNum>
  <w:abstractNum w:abstractNumId="23" w15:restartNumberingAfterBreak="0">
    <w:nsid w:val="00002350"/>
    <w:multiLevelType w:val="hybridMultilevel"/>
    <w:tmpl w:val="05C2478E"/>
    <w:lvl w:ilvl="0" w:tplc="A2B44188">
      <w:start w:val="1"/>
      <w:numFmt w:val="bullet"/>
      <w:lvlText w:val=""/>
      <w:lvlJc w:val="left"/>
    </w:lvl>
    <w:lvl w:ilvl="1" w:tplc="498848A8">
      <w:numFmt w:val="decimal"/>
      <w:lvlText w:val=""/>
      <w:lvlJc w:val="left"/>
    </w:lvl>
    <w:lvl w:ilvl="2" w:tplc="B87E28DE">
      <w:numFmt w:val="decimal"/>
      <w:lvlText w:val=""/>
      <w:lvlJc w:val="left"/>
    </w:lvl>
    <w:lvl w:ilvl="3" w:tplc="2F02E11C">
      <w:numFmt w:val="decimal"/>
      <w:lvlText w:val=""/>
      <w:lvlJc w:val="left"/>
    </w:lvl>
    <w:lvl w:ilvl="4" w:tplc="8788EC46">
      <w:numFmt w:val="decimal"/>
      <w:lvlText w:val=""/>
      <w:lvlJc w:val="left"/>
    </w:lvl>
    <w:lvl w:ilvl="5" w:tplc="BB1EF5AC">
      <w:numFmt w:val="decimal"/>
      <w:lvlText w:val=""/>
      <w:lvlJc w:val="left"/>
    </w:lvl>
    <w:lvl w:ilvl="6" w:tplc="68B69C48">
      <w:numFmt w:val="decimal"/>
      <w:lvlText w:val=""/>
      <w:lvlJc w:val="left"/>
    </w:lvl>
    <w:lvl w:ilvl="7" w:tplc="F208CF96">
      <w:numFmt w:val="decimal"/>
      <w:lvlText w:val=""/>
      <w:lvlJc w:val="left"/>
    </w:lvl>
    <w:lvl w:ilvl="8" w:tplc="5C20B518">
      <w:numFmt w:val="decimal"/>
      <w:lvlText w:val=""/>
      <w:lvlJc w:val="left"/>
    </w:lvl>
  </w:abstractNum>
  <w:abstractNum w:abstractNumId="24" w15:restartNumberingAfterBreak="0">
    <w:nsid w:val="000023C9"/>
    <w:multiLevelType w:val="hybridMultilevel"/>
    <w:tmpl w:val="DA3CD26A"/>
    <w:lvl w:ilvl="0" w:tplc="BA502A10">
      <w:start w:val="68"/>
      <w:numFmt w:val="decimal"/>
      <w:lvlText w:val="%1."/>
      <w:lvlJc w:val="left"/>
    </w:lvl>
    <w:lvl w:ilvl="1" w:tplc="099E3D9C">
      <w:numFmt w:val="decimal"/>
      <w:lvlText w:val=""/>
      <w:lvlJc w:val="left"/>
    </w:lvl>
    <w:lvl w:ilvl="2" w:tplc="065C7B0C">
      <w:numFmt w:val="decimal"/>
      <w:lvlText w:val=""/>
      <w:lvlJc w:val="left"/>
    </w:lvl>
    <w:lvl w:ilvl="3" w:tplc="1172B420">
      <w:numFmt w:val="decimal"/>
      <w:lvlText w:val=""/>
      <w:lvlJc w:val="left"/>
    </w:lvl>
    <w:lvl w:ilvl="4" w:tplc="C82CB3C2">
      <w:numFmt w:val="decimal"/>
      <w:lvlText w:val=""/>
      <w:lvlJc w:val="left"/>
    </w:lvl>
    <w:lvl w:ilvl="5" w:tplc="B5E0C632">
      <w:numFmt w:val="decimal"/>
      <w:lvlText w:val=""/>
      <w:lvlJc w:val="left"/>
    </w:lvl>
    <w:lvl w:ilvl="6" w:tplc="FBC43656">
      <w:numFmt w:val="decimal"/>
      <w:lvlText w:val=""/>
      <w:lvlJc w:val="left"/>
    </w:lvl>
    <w:lvl w:ilvl="7" w:tplc="FDF0817E">
      <w:numFmt w:val="decimal"/>
      <w:lvlText w:val=""/>
      <w:lvlJc w:val="left"/>
    </w:lvl>
    <w:lvl w:ilvl="8" w:tplc="237CAECE">
      <w:numFmt w:val="decimal"/>
      <w:lvlText w:val=""/>
      <w:lvlJc w:val="left"/>
    </w:lvl>
  </w:abstractNum>
  <w:abstractNum w:abstractNumId="25" w15:restartNumberingAfterBreak="0">
    <w:nsid w:val="0000260D"/>
    <w:multiLevelType w:val="hybridMultilevel"/>
    <w:tmpl w:val="4A4A8FEE"/>
    <w:lvl w:ilvl="0" w:tplc="1EE0F3E0">
      <w:start w:val="1"/>
      <w:numFmt w:val="bullet"/>
      <w:lvlText w:val="-"/>
      <w:lvlJc w:val="left"/>
    </w:lvl>
    <w:lvl w:ilvl="1" w:tplc="7C82FC24">
      <w:start w:val="1"/>
      <w:numFmt w:val="bullet"/>
      <w:lvlText w:val="-"/>
      <w:lvlJc w:val="left"/>
    </w:lvl>
    <w:lvl w:ilvl="2" w:tplc="765AE39A">
      <w:numFmt w:val="decimal"/>
      <w:lvlText w:val=""/>
      <w:lvlJc w:val="left"/>
    </w:lvl>
    <w:lvl w:ilvl="3" w:tplc="2B92D438">
      <w:numFmt w:val="decimal"/>
      <w:lvlText w:val=""/>
      <w:lvlJc w:val="left"/>
    </w:lvl>
    <w:lvl w:ilvl="4" w:tplc="1A64B70A">
      <w:numFmt w:val="decimal"/>
      <w:lvlText w:val=""/>
      <w:lvlJc w:val="left"/>
    </w:lvl>
    <w:lvl w:ilvl="5" w:tplc="9C668114">
      <w:numFmt w:val="decimal"/>
      <w:lvlText w:val=""/>
      <w:lvlJc w:val="left"/>
    </w:lvl>
    <w:lvl w:ilvl="6" w:tplc="416EA032">
      <w:numFmt w:val="decimal"/>
      <w:lvlText w:val=""/>
      <w:lvlJc w:val="left"/>
    </w:lvl>
    <w:lvl w:ilvl="7" w:tplc="2248657E">
      <w:numFmt w:val="decimal"/>
      <w:lvlText w:val=""/>
      <w:lvlJc w:val="left"/>
    </w:lvl>
    <w:lvl w:ilvl="8" w:tplc="11705216">
      <w:numFmt w:val="decimal"/>
      <w:lvlText w:val=""/>
      <w:lvlJc w:val="left"/>
    </w:lvl>
  </w:abstractNum>
  <w:abstractNum w:abstractNumId="26" w15:restartNumberingAfterBreak="0">
    <w:nsid w:val="0000261E"/>
    <w:multiLevelType w:val="hybridMultilevel"/>
    <w:tmpl w:val="622486DC"/>
    <w:lvl w:ilvl="0" w:tplc="23EEA7FE">
      <w:start w:val="1"/>
      <w:numFmt w:val="bullet"/>
      <w:lvlText w:val="у"/>
      <w:lvlJc w:val="left"/>
    </w:lvl>
    <w:lvl w:ilvl="1" w:tplc="55AAD130">
      <w:start w:val="1"/>
      <w:numFmt w:val="bullet"/>
      <w:lvlText w:val=""/>
      <w:lvlJc w:val="left"/>
    </w:lvl>
    <w:lvl w:ilvl="2" w:tplc="C2EA23A6">
      <w:numFmt w:val="decimal"/>
      <w:lvlText w:val=""/>
      <w:lvlJc w:val="left"/>
    </w:lvl>
    <w:lvl w:ilvl="3" w:tplc="D9A05A4E">
      <w:numFmt w:val="decimal"/>
      <w:lvlText w:val=""/>
      <w:lvlJc w:val="left"/>
    </w:lvl>
    <w:lvl w:ilvl="4" w:tplc="C7CA100C">
      <w:numFmt w:val="decimal"/>
      <w:lvlText w:val=""/>
      <w:lvlJc w:val="left"/>
    </w:lvl>
    <w:lvl w:ilvl="5" w:tplc="0832A0A6">
      <w:numFmt w:val="decimal"/>
      <w:lvlText w:val=""/>
      <w:lvlJc w:val="left"/>
    </w:lvl>
    <w:lvl w:ilvl="6" w:tplc="79066DCA">
      <w:numFmt w:val="decimal"/>
      <w:lvlText w:val=""/>
      <w:lvlJc w:val="left"/>
    </w:lvl>
    <w:lvl w:ilvl="7" w:tplc="3886C2BC">
      <w:numFmt w:val="decimal"/>
      <w:lvlText w:val=""/>
      <w:lvlJc w:val="left"/>
    </w:lvl>
    <w:lvl w:ilvl="8" w:tplc="32E83556">
      <w:numFmt w:val="decimal"/>
      <w:lvlText w:val=""/>
      <w:lvlJc w:val="left"/>
    </w:lvl>
  </w:abstractNum>
  <w:abstractNum w:abstractNumId="27" w15:restartNumberingAfterBreak="0">
    <w:nsid w:val="000026CA"/>
    <w:multiLevelType w:val="hybridMultilevel"/>
    <w:tmpl w:val="4E406788"/>
    <w:lvl w:ilvl="0" w:tplc="59382164">
      <w:start w:val="2"/>
      <w:numFmt w:val="decimal"/>
      <w:lvlText w:val="%1."/>
      <w:lvlJc w:val="left"/>
    </w:lvl>
    <w:lvl w:ilvl="1" w:tplc="7F62576C">
      <w:numFmt w:val="decimal"/>
      <w:lvlText w:val=""/>
      <w:lvlJc w:val="left"/>
    </w:lvl>
    <w:lvl w:ilvl="2" w:tplc="5718A5D6">
      <w:numFmt w:val="decimal"/>
      <w:lvlText w:val=""/>
      <w:lvlJc w:val="left"/>
    </w:lvl>
    <w:lvl w:ilvl="3" w:tplc="8278ADB6">
      <w:numFmt w:val="decimal"/>
      <w:lvlText w:val=""/>
      <w:lvlJc w:val="left"/>
    </w:lvl>
    <w:lvl w:ilvl="4" w:tplc="9FDAF2CE">
      <w:numFmt w:val="decimal"/>
      <w:lvlText w:val=""/>
      <w:lvlJc w:val="left"/>
    </w:lvl>
    <w:lvl w:ilvl="5" w:tplc="8822297E">
      <w:numFmt w:val="decimal"/>
      <w:lvlText w:val=""/>
      <w:lvlJc w:val="left"/>
    </w:lvl>
    <w:lvl w:ilvl="6" w:tplc="4582F7DC">
      <w:numFmt w:val="decimal"/>
      <w:lvlText w:val=""/>
      <w:lvlJc w:val="left"/>
    </w:lvl>
    <w:lvl w:ilvl="7" w:tplc="58A67494">
      <w:numFmt w:val="decimal"/>
      <w:lvlText w:val=""/>
      <w:lvlJc w:val="left"/>
    </w:lvl>
    <w:lvl w:ilvl="8" w:tplc="BB22A84C">
      <w:numFmt w:val="decimal"/>
      <w:lvlText w:val=""/>
      <w:lvlJc w:val="left"/>
    </w:lvl>
  </w:abstractNum>
  <w:abstractNum w:abstractNumId="28" w15:restartNumberingAfterBreak="0">
    <w:nsid w:val="0000288F"/>
    <w:multiLevelType w:val="hybridMultilevel"/>
    <w:tmpl w:val="BCAE0276"/>
    <w:lvl w:ilvl="0" w:tplc="CAA49EBC">
      <w:start w:val="7"/>
      <w:numFmt w:val="decimal"/>
      <w:lvlText w:val="%1."/>
      <w:lvlJc w:val="left"/>
    </w:lvl>
    <w:lvl w:ilvl="1" w:tplc="1BB2DC04">
      <w:numFmt w:val="decimal"/>
      <w:lvlText w:val=""/>
      <w:lvlJc w:val="left"/>
    </w:lvl>
    <w:lvl w:ilvl="2" w:tplc="0FF8DF2C">
      <w:numFmt w:val="decimal"/>
      <w:lvlText w:val=""/>
      <w:lvlJc w:val="left"/>
    </w:lvl>
    <w:lvl w:ilvl="3" w:tplc="5498CA7A">
      <w:numFmt w:val="decimal"/>
      <w:lvlText w:val=""/>
      <w:lvlJc w:val="left"/>
    </w:lvl>
    <w:lvl w:ilvl="4" w:tplc="39A49C44">
      <w:numFmt w:val="decimal"/>
      <w:lvlText w:val=""/>
      <w:lvlJc w:val="left"/>
    </w:lvl>
    <w:lvl w:ilvl="5" w:tplc="48F2DF6E">
      <w:numFmt w:val="decimal"/>
      <w:lvlText w:val=""/>
      <w:lvlJc w:val="left"/>
    </w:lvl>
    <w:lvl w:ilvl="6" w:tplc="24F89E1A">
      <w:numFmt w:val="decimal"/>
      <w:lvlText w:val=""/>
      <w:lvlJc w:val="left"/>
    </w:lvl>
    <w:lvl w:ilvl="7" w:tplc="B28C3C84">
      <w:numFmt w:val="decimal"/>
      <w:lvlText w:val=""/>
      <w:lvlJc w:val="left"/>
    </w:lvl>
    <w:lvl w:ilvl="8" w:tplc="F820A592">
      <w:numFmt w:val="decimal"/>
      <w:lvlText w:val=""/>
      <w:lvlJc w:val="left"/>
    </w:lvl>
  </w:abstractNum>
  <w:abstractNum w:abstractNumId="29" w15:restartNumberingAfterBreak="0">
    <w:nsid w:val="00002C3B"/>
    <w:multiLevelType w:val="hybridMultilevel"/>
    <w:tmpl w:val="7980A9E2"/>
    <w:lvl w:ilvl="0" w:tplc="E26A9F66">
      <w:start w:val="1"/>
      <w:numFmt w:val="bullet"/>
      <w:lvlText w:val=""/>
      <w:lvlJc w:val="left"/>
    </w:lvl>
    <w:lvl w:ilvl="1" w:tplc="A6C6858E">
      <w:numFmt w:val="decimal"/>
      <w:lvlText w:val=""/>
      <w:lvlJc w:val="left"/>
    </w:lvl>
    <w:lvl w:ilvl="2" w:tplc="35E2B0EC">
      <w:numFmt w:val="decimal"/>
      <w:lvlText w:val=""/>
      <w:lvlJc w:val="left"/>
    </w:lvl>
    <w:lvl w:ilvl="3" w:tplc="ED80D7CC">
      <w:numFmt w:val="decimal"/>
      <w:lvlText w:val=""/>
      <w:lvlJc w:val="left"/>
    </w:lvl>
    <w:lvl w:ilvl="4" w:tplc="693EE75A">
      <w:numFmt w:val="decimal"/>
      <w:lvlText w:val=""/>
      <w:lvlJc w:val="left"/>
    </w:lvl>
    <w:lvl w:ilvl="5" w:tplc="E75A1D1C">
      <w:numFmt w:val="decimal"/>
      <w:lvlText w:val=""/>
      <w:lvlJc w:val="left"/>
    </w:lvl>
    <w:lvl w:ilvl="6" w:tplc="217E4B3E">
      <w:numFmt w:val="decimal"/>
      <w:lvlText w:val=""/>
      <w:lvlJc w:val="left"/>
    </w:lvl>
    <w:lvl w:ilvl="7" w:tplc="0FEC3ED8">
      <w:numFmt w:val="decimal"/>
      <w:lvlText w:val=""/>
      <w:lvlJc w:val="left"/>
    </w:lvl>
    <w:lvl w:ilvl="8" w:tplc="59B6F070">
      <w:numFmt w:val="decimal"/>
      <w:lvlText w:val=""/>
      <w:lvlJc w:val="left"/>
    </w:lvl>
  </w:abstractNum>
  <w:abstractNum w:abstractNumId="30" w15:restartNumberingAfterBreak="0">
    <w:nsid w:val="00002C49"/>
    <w:multiLevelType w:val="hybridMultilevel"/>
    <w:tmpl w:val="5D60B798"/>
    <w:lvl w:ilvl="0" w:tplc="B2D89D96">
      <w:start w:val="5"/>
      <w:numFmt w:val="decimal"/>
      <w:lvlText w:val="%1."/>
      <w:lvlJc w:val="left"/>
    </w:lvl>
    <w:lvl w:ilvl="1" w:tplc="1CE60F46">
      <w:numFmt w:val="decimal"/>
      <w:lvlText w:val=""/>
      <w:lvlJc w:val="left"/>
    </w:lvl>
    <w:lvl w:ilvl="2" w:tplc="3C08480E">
      <w:numFmt w:val="decimal"/>
      <w:lvlText w:val=""/>
      <w:lvlJc w:val="left"/>
    </w:lvl>
    <w:lvl w:ilvl="3" w:tplc="C388D1C2">
      <w:numFmt w:val="decimal"/>
      <w:lvlText w:val=""/>
      <w:lvlJc w:val="left"/>
    </w:lvl>
    <w:lvl w:ilvl="4" w:tplc="A51CB420">
      <w:numFmt w:val="decimal"/>
      <w:lvlText w:val=""/>
      <w:lvlJc w:val="left"/>
    </w:lvl>
    <w:lvl w:ilvl="5" w:tplc="D98EB516">
      <w:numFmt w:val="decimal"/>
      <w:lvlText w:val=""/>
      <w:lvlJc w:val="left"/>
    </w:lvl>
    <w:lvl w:ilvl="6" w:tplc="7FE866FA">
      <w:numFmt w:val="decimal"/>
      <w:lvlText w:val=""/>
      <w:lvlJc w:val="left"/>
    </w:lvl>
    <w:lvl w:ilvl="7" w:tplc="1F66F04E">
      <w:numFmt w:val="decimal"/>
      <w:lvlText w:val=""/>
      <w:lvlJc w:val="left"/>
    </w:lvl>
    <w:lvl w:ilvl="8" w:tplc="A0706610">
      <w:numFmt w:val="decimal"/>
      <w:lvlText w:val=""/>
      <w:lvlJc w:val="left"/>
    </w:lvl>
  </w:abstractNum>
  <w:abstractNum w:abstractNumId="31" w15:restartNumberingAfterBreak="0">
    <w:nsid w:val="00002E40"/>
    <w:multiLevelType w:val="hybridMultilevel"/>
    <w:tmpl w:val="0D9A45CC"/>
    <w:lvl w:ilvl="0" w:tplc="342A8E9E">
      <w:start w:val="15"/>
      <w:numFmt w:val="decimal"/>
      <w:lvlText w:val="%1."/>
      <w:lvlJc w:val="left"/>
    </w:lvl>
    <w:lvl w:ilvl="1" w:tplc="AB265E56">
      <w:start w:val="1"/>
      <w:numFmt w:val="bullet"/>
      <w:lvlText w:val="и"/>
      <w:lvlJc w:val="left"/>
    </w:lvl>
    <w:lvl w:ilvl="2" w:tplc="74B846F8">
      <w:numFmt w:val="decimal"/>
      <w:lvlText w:val=""/>
      <w:lvlJc w:val="left"/>
    </w:lvl>
    <w:lvl w:ilvl="3" w:tplc="21A4D74C">
      <w:numFmt w:val="decimal"/>
      <w:lvlText w:val=""/>
      <w:lvlJc w:val="left"/>
    </w:lvl>
    <w:lvl w:ilvl="4" w:tplc="0BA29612">
      <w:numFmt w:val="decimal"/>
      <w:lvlText w:val=""/>
      <w:lvlJc w:val="left"/>
    </w:lvl>
    <w:lvl w:ilvl="5" w:tplc="94CCDE74">
      <w:numFmt w:val="decimal"/>
      <w:lvlText w:val=""/>
      <w:lvlJc w:val="left"/>
    </w:lvl>
    <w:lvl w:ilvl="6" w:tplc="C1382010">
      <w:numFmt w:val="decimal"/>
      <w:lvlText w:val=""/>
      <w:lvlJc w:val="left"/>
    </w:lvl>
    <w:lvl w:ilvl="7" w:tplc="7B0ACF52">
      <w:numFmt w:val="decimal"/>
      <w:lvlText w:val=""/>
      <w:lvlJc w:val="left"/>
    </w:lvl>
    <w:lvl w:ilvl="8" w:tplc="3CD2A134">
      <w:numFmt w:val="decimal"/>
      <w:lvlText w:val=""/>
      <w:lvlJc w:val="left"/>
    </w:lvl>
  </w:abstractNum>
  <w:abstractNum w:abstractNumId="32" w15:restartNumberingAfterBreak="0">
    <w:nsid w:val="00002F14"/>
    <w:multiLevelType w:val="hybridMultilevel"/>
    <w:tmpl w:val="A53EDC1A"/>
    <w:lvl w:ilvl="0" w:tplc="84AE99F6">
      <w:start w:val="94"/>
      <w:numFmt w:val="decimal"/>
      <w:lvlText w:val="%1."/>
      <w:lvlJc w:val="left"/>
    </w:lvl>
    <w:lvl w:ilvl="1" w:tplc="EC88A078">
      <w:numFmt w:val="decimal"/>
      <w:lvlText w:val=""/>
      <w:lvlJc w:val="left"/>
    </w:lvl>
    <w:lvl w:ilvl="2" w:tplc="A8CAD9B6">
      <w:numFmt w:val="decimal"/>
      <w:lvlText w:val=""/>
      <w:lvlJc w:val="left"/>
    </w:lvl>
    <w:lvl w:ilvl="3" w:tplc="A006A80A">
      <w:numFmt w:val="decimal"/>
      <w:lvlText w:val=""/>
      <w:lvlJc w:val="left"/>
    </w:lvl>
    <w:lvl w:ilvl="4" w:tplc="368261F0">
      <w:numFmt w:val="decimal"/>
      <w:lvlText w:val=""/>
      <w:lvlJc w:val="left"/>
    </w:lvl>
    <w:lvl w:ilvl="5" w:tplc="9CBC53FE">
      <w:numFmt w:val="decimal"/>
      <w:lvlText w:val=""/>
      <w:lvlJc w:val="left"/>
    </w:lvl>
    <w:lvl w:ilvl="6" w:tplc="A0D0BE38">
      <w:numFmt w:val="decimal"/>
      <w:lvlText w:val=""/>
      <w:lvlJc w:val="left"/>
    </w:lvl>
    <w:lvl w:ilvl="7" w:tplc="0D92E0E2">
      <w:numFmt w:val="decimal"/>
      <w:lvlText w:val=""/>
      <w:lvlJc w:val="left"/>
    </w:lvl>
    <w:lvl w:ilvl="8" w:tplc="E042E37C">
      <w:numFmt w:val="decimal"/>
      <w:lvlText w:val=""/>
      <w:lvlJc w:val="left"/>
    </w:lvl>
  </w:abstractNum>
  <w:abstractNum w:abstractNumId="33" w15:restartNumberingAfterBreak="0">
    <w:nsid w:val="00002FFF"/>
    <w:multiLevelType w:val="hybridMultilevel"/>
    <w:tmpl w:val="81808520"/>
    <w:lvl w:ilvl="0" w:tplc="81E0F314">
      <w:start w:val="6"/>
      <w:numFmt w:val="decimal"/>
      <w:lvlText w:val="%1."/>
      <w:lvlJc w:val="left"/>
    </w:lvl>
    <w:lvl w:ilvl="1" w:tplc="E300FED0">
      <w:numFmt w:val="decimal"/>
      <w:lvlText w:val=""/>
      <w:lvlJc w:val="left"/>
    </w:lvl>
    <w:lvl w:ilvl="2" w:tplc="F45CFFCA">
      <w:numFmt w:val="decimal"/>
      <w:lvlText w:val=""/>
      <w:lvlJc w:val="left"/>
    </w:lvl>
    <w:lvl w:ilvl="3" w:tplc="8D125142">
      <w:numFmt w:val="decimal"/>
      <w:lvlText w:val=""/>
      <w:lvlJc w:val="left"/>
    </w:lvl>
    <w:lvl w:ilvl="4" w:tplc="D9CAB508">
      <w:numFmt w:val="decimal"/>
      <w:lvlText w:val=""/>
      <w:lvlJc w:val="left"/>
    </w:lvl>
    <w:lvl w:ilvl="5" w:tplc="929CE9AC">
      <w:numFmt w:val="decimal"/>
      <w:lvlText w:val=""/>
      <w:lvlJc w:val="left"/>
    </w:lvl>
    <w:lvl w:ilvl="6" w:tplc="0AD01F28">
      <w:numFmt w:val="decimal"/>
      <w:lvlText w:val=""/>
      <w:lvlJc w:val="left"/>
    </w:lvl>
    <w:lvl w:ilvl="7" w:tplc="C93C8594">
      <w:numFmt w:val="decimal"/>
      <w:lvlText w:val=""/>
      <w:lvlJc w:val="left"/>
    </w:lvl>
    <w:lvl w:ilvl="8" w:tplc="274E693C">
      <w:numFmt w:val="decimal"/>
      <w:lvlText w:val=""/>
      <w:lvlJc w:val="left"/>
    </w:lvl>
  </w:abstractNum>
  <w:abstractNum w:abstractNumId="34" w15:restartNumberingAfterBreak="0">
    <w:nsid w:val="0000301C"/>
    <w:multiLevelType w:val="hybridMultilevel"/>
    <w:tmpl w:val="A010F1FA"/>
    <w:lvl w:ilvl="0" w:tplc="9D78A316">
      <w:start w:val="1"/>
      <w:numFmt w:val="bullet"/>
      <w:lvlText w:val="−"/>
      <w:lvlJc w:val="left"/>
    </w:lvl>
    <w:lvl w:ilvl="1" w:tplc="36549484">
      <w:numFmt w:val="decimal"/>
      <w:lvlText w:val=""/>
      <w:lvlJc w:val="left"/>
    </w:lvl>
    <w:lvl w:ilvl="2" w:tplc="15B4F468">
      <w:numFmt w:val="decimal"/>
      <w:lvlText w:val=""/>
      <w:lvlJc w:val="left"/>
    </w:lvl>
    <w:lvl w:ilvl="3" w:tplc="DEF63CEC">
      <w:numFmt w:val="decimal"/>
      <w:lvlText w:val=""/>
      <w:lvlJc w:val="left"/>
    </w:lvl>
    <w:lvl w:ilvl="4" w:tplc="B2AC255A">
      <w:numFmt w:val="decimal"/>
      <w:lvlText w:val=""/>
      <w:lvlJc w:val="left"/>
    </w:lvl>
    <w:lvl w:ilvl="5" w:tplc="730852F2">
      <w:numFmt w:val="decimal"/>
      <w:lvlText w:val=""/>
      <w:lvlJc w:val="left"/>
    </w:lvl>
    <w:lvl w:ilvl="6" w:tplc="6CDA8A16">
      <w:numFmt w:val="decimal"/>
      <w:lvlText w:val=""/>
      <w:lvlJc w:val="left"/>
    </w:lvl>
    <w:lvl w:ilvl="7" w:tplc="E83619B8">
      <w:numFmt w:val="decimal"/>
      <w:lvlText w:val=""/>
      <w:lvlJc w:val="left"/>
    </w:lvl>
    <w:lvl w:ilvl="8" w:tplc="261425C2">
      <w:numFmt w:val="decimal"/>
      <w:lvlText w:val=""/>
      <w:lvlJc w:val="left"/>
    </w:lvl>
  </w:abstractNum>
  <w:abstractNum w:abstractNumId="35" w15:restartNumberingAfterBreak="0">
    <w:nsid w:val="0000314F"/>
    <w:multiLevelType w:val="hybridMultilevel"/>
    <w:tmpl w:val="DDE4272A"/>
    <w:lvl w:ilvl="0" w:tplc="D67AC938">
      <w:start w:val="8"/>
      <w:numFmt w:val="decimal"/>
      <w:lvlText w:val="%1."/>
      <w:lvlJc w:val="left"/>
    </w:lvl>
    <w:lvl w:ilvl="1" w:tplc="1A8E1C4A">
      <w:numFmt w:val="decimal"/>
      <w:lvlText w:val=""/>
      <w:lvlJc w:val="left"/>
    </w:lvl>
    <w:lvl w:ilvl="2" w:tplc="BC20C258">
      <w:numFmt w:val="decimal"/>
      <w:lvlText w:val=""/>
      <w:lvlJc w:val="left"/>
    </w:lvl>
    <w:lvl w:ilvl="3" w:tplc="2F8698BA">
      <w:numFmt w:val="decimal"/>
      <w:lvlText w:val=""/>
      <w:lvlJc w:val="left"/>
    </w:lvl>
    <w:lvl w:ilvl="4" w:tplc="93D26408">
      <w:numFmt w:val="decimal"/>
      <w:lvlText w:val=""/>
      <w:lvlJc w:val="left"/>
    </w:lvl>
    <w:lvl w:ilvl="5" w:tplc="00A890F2">
      <w:numFmt w:val="decimal"/>
      <w:lvlText w:val=""/>
      <w:lvlJc w:val="left"/>
    </w:lvl>
    <w:lvl w:ilvl="6" w:tplc="FEDA8C00">
      <w:numFmt w:val="decimal"/>
      <w:lvlText w:val=""/>
      <w:lvlJc w:val="left"/>
    </w:lvl>
    <w:lvl w:ilvl="7" w:tplc="4B6E46E0">
      <w:numFmt w:val="decimal"/>
      <w:lvlText w:val=""/>
      <w:lvlJc w:val="left"/>
    </w:lvl>
    <w:lvl w:ilvl="8" w:tplc="4EB49F66">
      <w:numFmt w:val="decimal"/>
      <w:lvlText w:val=""/>
      <w:lvlJc w:val="left"/>
    </w:lvl>
  </w:abstractNum>
  <w:abstractNum w:abstractNumId="36" w15:restartNumberingAfterBreak="0">
    <w:nsid w:val="000033EA"/>
    <w:multiLevelType w:val="hybridMultilevel"/>
    <w:tmpl w:val="568A5562"/>
    <w:lvl w:ilvl="0" w:tplc="064E1B66">
      <w:start w:val="66"/>
      <w:numFmt w:val="decimal"/>
      <w:lvlText w:val="%1."/>
      <w:lvlJc w:val="left"/>
    </w:lvl>
    <w:lvl w:ilvl="1" w:tplc="87F2E124">
      <w:numFmt w:val="decimal"/>
      <w:lvlText w:val=""/>
      <w:lvlJc w:val="left"/>
    </w:lvl>
    <w:lvl w:ilvl="2" w:tplc="E3A2739A">
      <w:numFmt w:val="decimal"/>
      <w:lvlText w:val=""/>
      <w:lvlJc w:val="left"/>
    </w:lvl>
    <w:lvl w:ilvl="3" w:tplc="5BDC6E54">
      <w:numFmt w:val="decimal"/>
      <w:lvlText w:val=""/>
      <w:lvlJc w:val="left"/>
    </w:lvl>
    <w:lvl w:ilvl="4" w:tplc="F25EB560">
      <w:numFmt w:val="decimal"/>
      <w:lvlText w:val=""/>
      <w:lvlJc w:val="left"/>
    </w:lvl>
    <w:lvl w:ilvl="5" w:tplc="CAB88F2A">
      <w:numFmt w:val="decimal"/>
      <w:lvlText w:val=""/>
      <w:lvlJc w:val="left"/>
    </w:lvl>
    <w:lvl w:ilvl="6" w:tplc="C29A09D8">
      <w:numFmt w:val="decimal"/>
      <w:lvlText w:val=""/>
      <w:lvlJc w:val="left"/>
    </w:lvl>
    <w:lvl w:ilvl="7" w:tplc="FC0E5B4A">
      <w:numFmt w:val="decimal"/>
      <w:lvlText w:val=""/>
      <w:lvlJc w:val="left"/>
    </w:lvl>
    <w:lvl w:ilvl="8" w:tplc="B71AE698">
      <w:numFmt w:val="decimal"/>
      <w:lvlText w:val=""/>
      <w:lvlJc w:val="left"/>
    </w:lvl>
  </w:abstractNum>
  <w:abstractNum w:abstractNumId="37" w15:restartNumberingAfterBreak="0">
    <w:nsid w:val="0000366B"/>
    <w:multiLevelType w:val="hybridMultilevel"/>
    <w:tmpl w:val="4A6EB1CE"/>
    <w:lvl w:ilvl="0" w:tplc="A4409B6A">
      <w:start w:val="4"/>
      <w:numFmt w:val="decimal"/>
      <w:lvlText w:val="%1."/>
      <w:lvlJc w:val="left"/>
    </w:lvl>
    <w:lvl w:ilvl="1" w:tplc="C2640A4A">
      <w:numFmt w:val="decimal"/>
      <w:lvlText w:val=""/>
      <w:lvlJc w:val="left"/>
    </w:lvl>
    <w:lvl w:ilvl="2" w:tplc="06D4736E">
      <w:numFmt w:val="decimal"/>
      <w:lvlText w:val=""/>
      <w:lvlJc w:val="left"/>
    </w:lvl>
    <w:lvl w:ilvl="3" w:tplc="B89CCFE0">
      <w:numFmt w:val="decimal"/>
      <w:lvlText w:val=""/>
      <w:lvlJc w:val="left"/>
    </w:lvl>
    <w:lvl w:ilvl="4" w:tplc="71F66F6C">
      <w:numFmt w:val="decimal"/>
      <w:lvlText w:val=""/>
      <w:lvlJc w:val="left"/>
    </w:lvl>
    <w:lvl w:ilvl="5" w:tplc="E58CA9D8">
      <w:numFmt w:val="decimal"/>
      <w:lvlText w:val=""/>
      <w:lvlJc w:val="left"/>
    </w:lvl>
    <w:lvl w:ilvl="6" w:tplc="6F64D842">
      <w:numFmt w:val="decimal"/>
      <w:lvlText w:val=""/>
      <w:lvlJc w:val="left"/>
    </w:lvl>
    <w:lvl w:ilvl="7" w:tplc="063EB802">
      <w:numFmt w:val="decimal"/>
      <w:lvlText w:val=""/>
      <w:lvlJc w:val="left"/>
    </w:lvl>
    <w:lvl w:ilvl="8" w:tplc="9A52BFB0">
      <w:numFmt w:val="decimal"/>
      <w:lvlText w:val=""/>
      <w:lvlJc w:val="left"/>
    </w:lvl>
  </w:abstractNum>
  <w:abstractNum w:abstractNumId="38" w15:restartNumberingAfterBreak="0">
    <w:nsid w:val="0000368E"/>
    <w:multiLevelType w:val="hybridMultilevel"/>
    <w:tmpl w:val="B1F4733A"/>
    <w:lvl w:ilvl="0" w:tplc="F49ED1E0">
      <w:start w:val="1"/>
      <w:numFmt w:val="decimal"/>
      <w:lvlText w:val="1.%1."/>
      <w:lvlJc w:val="left"/>
    </w:lvl>
    <w:lvl w:ilvl="1" w:tplc="1584D51E">
      <w:numFmt w:val="decimal"/>
      <w:lvlText w:val=""/>
      <w:lvlJc w:val="left"/>
    </w:lvl>
    <w:lvl w:ilvl="2" w:tplc="673A8D78">
      <w:numFmt w:val="decimal"/>
      <w:lvlText w:val=""/>
      <w:lvlJc w:val="left"/>
    </w:lvl>
    <w:lvl w:ilvl="3" w:tplc="BF8262FE">
      <w:numFmt w:val="decimal"/>
      <w:lvlText w:val=""/>
      <w:lvlJc w:val="left"/>
    </w:lvl>
    <w:lvl w:ilvl="4" w:tplc="3B84B162">
      <w:numFmt w:val="decimal"/>
      <w:lvlText w:val=""/>
      <w:lvlJc w:val="left"/>
    </w:lvl>
    <w:lvl w:ilvl="5" w:tplc="8830302E">
      <w:numFmt w:val="decimal"/>
      <w:lvlText w:val=""/>
      <w:lvlJc w:val="left"/>
    </w:lvl>
    <w:lvl w:ilvl="6" w:tplc="CBDEA9EE">
      <w:numFmt w:val="decimal"/>
      <w:lvlText w:val=""/>
      <w:lvlJc w:val="left"/>
    </w:lvl>
    <w:lvl w:ilvl="7" w:tplc="7D46894C">
      <w:numFmt w:val="decimal"/>
      <w:lvlText w:val=""/>
      <w:lvlJc w:val="left"/>
    </w:lvl>
    <w:lvl w:ilvl="8" w:tplc="9F6A39A0">
      <w:numFmt w:val="decimal"/>
      <w:lvlText w:val=""/>
      <w:lvlJc w:val="left"/>
    </w:lvl>
  </w:abstractNum>
  <w:abstractNum w:abstractNumId="39" w15:restartNumberingAfterBreak="0">
    <w:nsid w:val="00003699"/>
    <w:multiLevelType w:val="hybridMultilevel"/>
    <w:tmpl w:val="8F869466"/>
    <w:lvl w:ilvl="0" w:tplc="A8D2306C">
      <w:start w:val="29"/>
      <w:numFmt w:val="decimal"/>
      <w:lvlText w:val="%1."/>
      <w:lvlJc w:val="left"/>
    </w:lvl>
    <w:lvl w:ilvl="1" w:tplc="215414EA">
      <w:numFmt w:val="decimal"/>
      <w:lvlText w:val=""/>
      <w:lvlJc w:val="left"/>
    </w:lvl>
    <w:lvl w:ilvl="2" w:tplc="AAC03B24">
      <w:numFmt w:val="decimal"/>
      <w:lvlText w:val=""/>
      <w:lvlJc w:val="left"/>
    </w:lvl>
    <w:lvl w:ilvl="3" w:tplc="3190C2C0">
      <w:numFmt w:val="decimal"/>
      <w:lvlText w:val=""/>
      <w:lvlJc w:val="left"/>
    </w:lvl>
    <w:lvl w:ilvl="4" w:tplc="F41676CE">
      <w:numFmt w:val="decimal"/>
      <w:lvlText w:val=""/>
      <w:lvlJc w:val="left"/>
    </w:lvl>
    <w:lvl w:ilvl="5" w:tplc="25F20496">
      <w:numFmt w:val="decimal"/>
      <w:lvlText w:val=""/>
      <w:lvlJc w:val="left"/>
    </w:lvl>
    <w:lvl w:ilvl="6" w:tplc="7264008C">
      <w:numFmt w:val="decimal"/>
      <w:lvlText w:val=""/>
      <w:lvlJc w:val="left"/>
    </w:lvl>
    <w:lvl w:ilvl="7" w:tplc="62C49520">
      <w:numFmt w:val="decimal"/>
      <w:lvlText w:val=""/>
      <w:lvlJc w:val="left"/>
    </w:lvl>
    <w:lvl w:ilvl="8" w:tplc="80DE4020">
      <w:numFmt w:val="decimal"/>
      <w:lvlText w:val=""/>
      <w:lvlJc w:val="left"/>
    </w:lvl>
  </w:abstractNum>
  <w:abstractNum w:abstractNumId="40" w15:restartNumberingAfterBreak="0">
    <w:nsid w:val="00003A61"/>
    <w:multiLevelType w:val="hybridMultilevel"/>
    <w:tmpl w:val="39D29782"/>
    <w:lvl w:ilvl="0" w:tplc="CC78CE96">
      <w:start w:val="8"/>
      <w:numFmt w:val="decimal"/>
      <w:lvlText w:val="%1."/>
      <w:lvlJc w:val="left"/>
    </w:lvl>
    <w:lvl w:ilvl="1" w:tplc="D682F338">
      <w:numFmt w:val="decimal"/>
      <w:lvlText w:val=""/>
      <w:lvlJc w:val="left"/>
    </w:lvl>
    <w:lvl w:ilvl="2" w:tplc="764002A8">
      <w:numFmt w:val="decimal"/>
      <w:lvlText w:val=""/>
      <w:lvlJc w:val="left"/>
    </w:lvl>
    <w:lvl w:ilvl="3" w:tplc="4C6A0548">
      <w:numFmt w:val="decimal"/>
      <w:lvlText w:val=""/>
      <w:lvlJc w:val="left"/>
    </w:lvl>
    <w:lvl w:ilvl="4" w:tplc="E08E257E">
      <w:numFmt w:val="decimal"/>
      <w:lvlText w:val=""/>
      <w:lvlJc w:val="left"/>
    </w:lvl>
    <w:lvl w:ilvl="5" w:tplc="BD84F08E">
      <w:numFmt w:val="decimal"/>
      <w:lvlText w:val=""/>
      <w:lvlJc w:val="left"/>
    </w:lvl>
    <w:lvl w:ilvl="6" w:tplc="30546D56">
      <w:numFmt w:val="decimal"/>
      <w:lvlText w:val=""/>
      <w:lvlJc w:val="left"/>
    </w:lvl>
    <w:lvl w:ilvl="7" w:tplc="E6005566">
      <w:numFmt w:val="decimal"/>
      <w:lvlText w:val=""/>
      <w:lvlJc w:val="left"/>
    </w:lvl>
    <w:lvl w:ilvl="8" w:tplc="81C62274">
      <w:numFmt w:val="decimal"/>
      <w:lvlText w:val=""/>
      <w:lvlJc w:val="left"/>
    </w:lvl>
  </w:abstractNum>
  <w:abstractNum w:abstractNumId="41" w15:restartNumberingAfterBreak="0">
    <w:nsid w:val="00003A9E"/>
    <w:multiLevelType w:val="hybridMultilevel"/>
    <w:tmpl w:val="83109C22"/>
    <w:lvl w:ilvl="0" w:tplc="2B18A2A6">
      <w:start w:val="1"/>
      <w:numFmt w:val="bullet"/>
      <w:lvlText w:val="\endash "/>
      <w:lvlJc w:val="left"/>
    </w:lvl>
    <w:lvl w:ilvl="1" w:tplc="5A166846">
      <w:numFmt w:val="decimal"/>
      <w:lvlText w:val=""/>
      <w:lvlJc w:val="left"/>
    </w:lvl>
    <w:lvl w:ilvl="2" w:tplc="AD6C86A8">
      <w:numFmt w:val="decimal"/>
      <w:lvlText w:val=""/>
      <w:lvlJc w:val="left"/>
    </w:lvl>
    <w:lvl w:ilvl="3" w:tplc="73504628">
      <w:numFmt w:val="decimal"/>
      <w:lvlText w:val=""/>
      <w:lvlJc w:val="left"/>
    </w:lvl>
    <w:lvl w:ilvl="4" w:tplc="CE5EA84E">
      <w:numFmt w:val="decimal"/>
      <w:lvlText w:val=""/>
      <w:lvlJc w:val="left"/>
    </w:lvl>
    <w:lvl w:ilvl="5" w:tplc="5F9ECD26">
      <w:numFmt w:val="decimal"/>
      <w:lvlText w:val=""/>
      <w:lvlJc w:val="left"/>
    </w:lvl>
    <w:lvl w:ilvl="6" w:tplc="D88ACB04">
      <w:numFmt w:val="decimal"/>
      <w:lvlText w:val=""/>
      <w:lvlJc w:val="left"/>
    </w:lvl>
    <w:lvl w:ilvl="7" w:tplc="FE20C39E">
      <w:numFmt w:val="decimal"/>
      <w:lvlText w:val=""/>
      <w:lvlJc w:val="left"/>
    </w:lvl>
    <w:lvl w:ilvl="8" w:tplc="FE84D3DC">
      <w:numFmt w:val="decimal"/>
      <w:lvlText w:val=""/>
      <w:lvlJc w:val="left"/>
    </w:lvl>
  </w:abstractNum>
  <w:abstractNum w:abstractNumId="42" w15:restartNumberingAfterBreak="0">
    <w:nsid w:val="00003BF6"/>
    <w:multiLevelType w:val="hybridMultilevel"/>
    <w:tmpl w:val="38D2475A"/>
    <w:lvl w:ilvl="0" w:tplc="A0148A58">
      <w:start w:val="1"/>
      <w:numFmt w:val="bullet"/>
      <w:lvlText w:val="к"/>
      <w:lvlJc w:val="left"/>
    </w:lvl>
    <w:lvl w:ilvl="1" w:tplc="CB7859FA">
      <w:start w:val="1"/>
      <w:numFmt w:val="bullet"/>
      <w:lvlText w:val=""/>
      <w:lvlJc w:val="left"/>
    </w:lvl>
    <w:lvl w:ilvl="2" w:tplc="4B682D2A">
      <w:numFmt w:val="decimal"/>
      <w:lvlText w:val=""/>
      <w:lvlJc w:val="left"/>
    </w:lvl>
    <w:lvl w:ilvl="3" w:tplc="14427C38">
      <w:numFmt w:val="decimal"/>
      <w:lvlText w:val=""/>
      <w:lvlJc w:val="left"/>
    </w:lvl>
    <w:lvl w:ilvl="4" w:tplc="EFF8AB8E">
      <w:numFmt w:val="decimal"/>
      <w:lvlText w:val=""/>
      <w:lvlJc w:val="left"/>
    </w:lvl>
    <w:lvl w:ilvl="5" w:tplc="D17E50EE">
      <w:numFmt w:val="decimal"/>
      <w:lvlText w:val=""/>
      <w:lvlJc w:val="left"/>
    </w:lvl>
    <w:lvl w:ilvl="6" w:tplc="2266F058">
      <w:numFmt w:val="decimal"/>
      <w:lvlText w:val=""/>
      <w:lvlJc w:val="left"/>
    </w:lvl>
    <w:lvl w:ilvl="7" w:tplc="069E342C">
      <w:numFmt w:val="decimal"/>
      <w:lvlText w:val=""/>
      <w:lvlJc w:val="left"/>
    </w:lvl>
    <w:lvl w:ilvl="8" w:tplc="D05AC656">
      <w:numFmt w:val="decimal"/>
      <w:lvlText w:val=""/>
      <w:lvlJc w:val="left"/>
    </w:lvl>
  </w:abstractNum>
  <w:abstractNum w:abstractNumId="43" w15:restartNumberingAfterBreak="0">
    <w:nsid w:val="00003C61"/>
    <w:multiLevelType w:val="hybridMultilevel"/>
    <w:tmpl w:val="F8D0CCB8"/>
    <w:lvl w:ilvl="0" w:tplc="34F05E92">
      <w:start w:val="1"/>
      <w:numFmt w:val="decimal"/>
      <w:lvlText w:val="5.%1."/>
      <w:lvlJc w:val="left"/>
    </w:lvl>
    <w:lvl w:ilvl="1" w:tplc="95FED61A">
      <w:numFmt w:val="decimal"/>
      <w:lvlText w:val=""/>
      <w:lvlJc w:val="left"/>
    </w:lvl>
    <w:lvl w:ilvl="2" w:tplc="1CD8F5AC">
      <w:numFmt w:val="decimal"/>
      <w:lvlText w:val=""/>
      <w:lvlJc w:val="left"/>
    </w:lvl>
    <w:lvl w:ilvl="3" w:tplc="92C8A56A">
      <w:numFmt w:val="decimal"/>
      <w:lvlText w:val=""/>
      <w:lvlJc w:val="left"/>
    </w:lvl>
    <w:lvl w:ilvl="4" w:tplc="668202DA">
      <w:numFmt w:val="decimal"/>
      <w:lvlText w:val=""/>
      <w:lvlJc w:val="left"/>
    </w:lvl>
    <w:lvl w:ilvl="5" w:tplc="BAA278D8">
      <w:numFmt w:val="decimal"/>
      <w:lvlText w:val=""/>
      <w:lvlJc w:val="left"/>
    </w:lvl>
    <w:lvl w:ilvl="6" w:tplc="83EA087A">
      <w:numFmt w:val="decimal"/>
      <w:lvlText w:val=""/>
      <w:lvlJc w:val="left"/>
    </w:lvl>
    <w:lvl w:ilvl="7" w:tplc="8F3EACEC">
      <w:numFmt w:val="decimal"/>
      <w:lvlText w:val=""/>
      <w:lvlJc w:val="left"/>
    </w:lvl>
    <w:lvl w:ilvl="8" w:tplc="6F9AE0D8">
      <w:numFmt w:val="decimal"/>
      <w:lvlText w:val=""/>
      <w:lvlJc w:val="left"/>
    </w:lvl>
  </w:abstractNum>
  <w:abstractNum w:abstractNumId="44" w15:restartNumberingAfterBreak="0">
    <w:nsid w:val="00003CD5"/>
    <w:multiLevelType w:val="hybridMultilevel"/>
    <w:tmpl w:val="8B500126"/>
    <w:lvl w:ilvl="0" w:tplc="88F239D2">
      <w:start w:val="57"/>
      <w:numFmt w:val="decimal"/>
      <w:lvlText w:val="%1."/>
      <w:lvlJc w:val="left"/>
    </w:lvl>
    <w:lvl w:ilvl="1" w:tplc="ABD6C240">
      <w:numFmt w:val="decimal"/>
      <w:lvlText w:val=""/>
      <w:lvlJc w:val="left"/>
    </w:lvl>
    <w:lvl w:ilvl="2" w:tplc="96223B56">
      <w:numFmt w:val="decimal"/>
      <w:lvlText w:val=""/>
      <w:lvlJc w:val="left"/>
    </w:lvl>
    <w:lvl w:ilvl="3" w:tplc="B30C5DE6">
      <w:numFmt w:val="decimal"/>
      <w:lvlText w:val=""/>
      <w:lvlJc w:val="left"/>
    </w:lvl>
    <w:lvl w:ilvl="4" w:tplc="A0B01E5E">
      <w:numFmt w:val="decimal"/>
      <w:lvlText w:val=""/>
      <w:lvlJc w:val="left"/>
    </w:lvl>
    <w:lvl w:ilvl="5" w:tplc="4832369C">
      <w:numFmt w:val="decimal"/>
      <w:lvlText w:val=""/>
      <w:lvlJc w:val="left"/>
    </w:lvl>
    <w:lvl w:ilvl="6" w:tplc="78A28262">
      <w:numFmt w:val="decimal"/>
      <w:lvlText w:val=""/>
      <w:lvlJc w:val="left"/>
    </w:lvl>
    <w:lvl w:ilvl="7" w:tplc="486CE7E2">
      <w:numFmt w:val="decimal"/>
      <w:lvlText w:val=""/>
      <w:lvlJc w:val="left"/>
    </w:lvl>
    <w:lvl w:ilvl="8" w:tplc="8A4E7784">
      <w:numFmt w:val="decimal"/>
      <w:lvlText w:val=""/>
      <w:lvlJc w:val="left"/>
    </w:lvl>
  </w:abstractNum>
  <w:abstractNum w:abstractNumId="45" w15:restartNumberingAfterBreak="0">
    <w:nsid w:val="00003CD6"/>
    <w:multiLevelType w:val="hybridMultilevel"/>
    <w:tmpl w:val="453C6E26"/>
    <w:lvl w:ilvl="0" w:tplc="2A86A0A6">
      <w:start w:val="82"/>
      <w:numFmt w:val="decimal"/>
      <w:lvlText w:val="%1."/>
      <w:lvlJc w:val="left"/>
    </w:lvl>
    <w:lvl w:ilvl="1" w:tplc="893E8C12">
      <w:numFmt w:val="decimal"/>
      <w:lvlText w:val=""/>
      <w:lvlJc w:val="left"/>
    </w:lvl>
    <w:lvl w:ilvl="2" w:tplc="0200F486">
      <w:numFmt w:val="decimal"/>
      <w:lvlText w:val=""/>
      <w:lvlJc w:val="left"/>
    </w:lvl>
    <w:lvl w:ilvl="3" w:tplc="7892D390">
      <w:numFmt w:val="decimal"/>
      <w:lvlText w:val=""/>
      <w:lvlJc w:val="left"/>
    </w:lvl>
    <w:lvl w:ilvl="4" w:tplc="E15E8FD2">
      <w:numFmt w:val="decimal"/>
      <w:lvlText w:val=""/>
      <w:lvlJc w:val="left"/>
    </w:lvl>
    <w:lvl w:ilvl="5" w:tplc="EA160728">
      <w:numFmt w:val="decimal"/>
      <w:lvlText w:val=""/>
      <w:lvlJc w:val="left"/>
    </w:lvl>
    <w:lvl w:ilvl="6" w:tplc="FB520326">
      <w:numFmt w:val="decimal"/>
      <w:lvlText w:val=""/>
      <w:lvlJc w:val="left"/>
    </w:lvl>
    <w:lvl w:ilvl="7" w:tplc="07989664">
      <w:numFmt w:val="decimal"/>
      <w:lvlText w:val=""/>
      <w:lvlJc w:val="left"/>
    </w:lvl>
    <w:lvl w:ilvl="8" w:tplc="22B2720E">
      <w:numFmt w:val="decimal"/>
      <w:lvlText w:val=""/>
      <w:lvlJc w:val="left"/>
    </w:lvl>
  </w:abstractNum>
  <w:abstractNum w:abstractNumId="46" w15:restartNumberingAfterBreak="0">
    <w:nsid w:val="00003E12"/>
    <w:multiLevelType w:val="hybridMultilevel"/>
    <w:tmpl w:val="8996AE08"/>
    <w:lvl w:ilvl="0" w:tplc="FB104D78">
      <w:start w:val="1"/>
      <w:numFmt w:val="bullet"/>
      <w:lvlText w:val="и"/>
      <w:lvlJc w:val="left"/>
    </w:lvl>
    <w:lvl w:ilvl="1" w:tplc="5C6AC8A6">
      <w:start w:val="1"/>
      <w:numFmt w:val="bullet"/>
      <w:lvlText w:val=""/>
      <w:lvlJc w:val="left"/>
    </w:lvl>
    <w:lvl w:ilvl="2" w:tplc="FF76DAE8">
      <w:numFmt w:val="decimal"/>
      <w:lvlText w:val=""/>
      <w:lvlJc w:val="left"/>
    </w:lvl>
    <w:lvl w:ilvl="3" w:tplc="8362BF04">
      <w:numFmt w:val="decimal"/>
      <w:lvlText w:val=""/>
      <w:lvlJc w:val="left"/>
    </w:lvl>
    <w:lvl w:ilvl="4" w:tplc="7A7A09B4">
      <w:numFmt w:val="decimal"/>
      <w:lvlText w:val=""/>
      <w:lvlJc w:val="left"/>
    </w:lvl>
    <w:lvl w:ilvl="5" w:tplc="95F8B026">
      <w:numFmt w:val="decimal"/>
      <w:lvlText w:val=""/>
      <w:lvlJc w:val="left"/>
    </w:lvl>
    <w:lvl w:ilvl="6" w:tplc="27D0DFC6">
      <w:numFmt w:val="decimal"/>
      <w:lvlText w:val=""/>
      <w:lvlJc w:val="left"/>
    </w:lvl>
    <w:lvl w:ilvl="7" w:tplc="4F861706">
      <w:numFmt w:val="decimal"/>
      <w:lvlText w:val=""/>
      <w:lvlJc w:val="left"/>
    </w:lvl>
    <w:lvl w:ilvl="8" w:tplc="BA9EE172">
      <w:numFmt w:val="decimal"/>
      <w:lvlText w:val=""/>
      <w:lvlJc w:val="left"/>
    </w:lvl>
  </w:abstractNum>
  <w:abstractNum w:abstractNumId="47" w15:restartNumberingAfterBreak="0">
    <w:nsid w:val="00003EF6"/>
    <w:multiLevelType w:val="hybridMultilevel"/>
    <w:tmpl w:val="00422336"/>
    <w:lvl w:ilvl="0" w:tplc="5A8AD8E0">
      <w:start w:val="1"/>
      <w:numFmt w:val="bullet"/>
      <w:lvlText w:val="и"/>
      <w:lvlJc w:val="left"/>
    </w:lvl>
    <w:lvl w:ilvl="1" w:tplc="94BA1BC0">
      <w:numFmt w:val="decimal"/>
      <w:lvlText w:val=""/>
      <w:lvlJc w:val="left"/>
    </w:lvl>
    <w:lvl w:ilvl="2" w:tplc="FFDC406A">
      <w:numFmt w:val="decimal"/>
      <w:lvlText w:val=""/>
      <w:lvlJc w:val="left"/>
    </w:lvl>
    <w:lvl w:ilvl="3" w:tplc="73C01070">
      <w:numFmt w:val="decimal"/>
      <w:lvlText w:val=""/>
      <w:lvlJc w:val="left"/>
    </w:lvl>
    <w:lvl w:ilvl="4" w:tplc="F5E4C1B8">
      <w:numFmt w:val="decimal"/>
      <w:lvlText w:val=""/>
      <w:lvlJc w:val="left"/>
    </w:lvl>
    <w:lvl w:ilvl="5" w:tplc="4D9E2780">
      <w:numFmt w:val="decimal"/>
      <w:lvlText w:val=""/>
      <w:lvlJc w:val="left"/>
    </w:lvl>
    <w:lvl w:ilvl="6" w:tplc="D9D8B740">
      <w:numFmt w:val="decimal"/>
      <w:lvlText w:val=""/>
      <w:lvlJc w:val="left"/>
    </w:lvl>
    <w:lvl w:ilvl="7" w:tplc="BA083CEA">
      <w:numFmt w:val="decimal"/>
      <w:lvlText w:val=""/>
      <w:lvlJc w:val="left"/>
    </w:lvl>
    <w:lvl w:ilvl="8" w:tplc="46B056F8">
      <w:numFmt w:val="decimal"/>
      <w:lvlText w:val=""/>
      <w:lvlJc w:val="left"/>
    </w:lvl>
  </w:abstractNum>
  <w:abstractNum w:abstractNumId="48" w15:restartNumberingAfterBreak="0">
    <w:nsid w:val="00004080"/>
    <w:multiLevelType w:val="hybridMultilevel"/>
    <w:tmpl w:val="7758F928"/>
    <w:lvl w:ilvl="0" w:tplc="400A263C">
      <w:start w:val="61"/>
      <w:numFmt w:val="decimal"/>
      <w:lvlText w:val="%1."/>
      <w:lvlJc w:val="left"/>
    </w:lvl>
    <w:lvl w:ilvl="1" w:tplc="17CEA11E">
      <w:numFmt w:val="decimal"/>
      <w:lvlText w:val=""/>
      <w:lvlJc w:val="left"/>
    </w:lvl>
    <w:lvl w:ilvl="2" w:tplc="7A28DAF2">
      <w:numFmt w:val="decimal"/>
      <w:lvlText w:val=""/>
      <w:lvlJc w:val="left"/>
    </w:lvl>
    <w:lvl w:ilvl="3" w:tplc="0FA0C442">
      <w:numFmt w:val="decimal"/>
      <w:lvlText w:val=""/>
      <w:lvlJc w:val="left"/>
    </w:lvl>
    <w:lvl w:ilvl="4" w:tplc="9F04CEB0">
      <w:numFmt w:val="decimal"/>
      <w:lvlText w:val=""/>
      <w:lvlJc w:val="left"/>
    </w:lvl>
    <w:lvl w:ilvl="5" w:tplc="BE66D3B8">
      <w:numFmt w:val="decimal"/>
      <w:lvlText w:val=""/>
      <w:lvlJc w:val="left"/>
    </w:lvl>
    <w:lvl w:ilvl="6" w:tplc="D1F8D730">
      <w:numFmt w:val="decimal"/>
      <w:lvlText w:val=""/>
      <w:lvlJc w:val="left"/>
    </w:lvl>
    <w:lvl w:ilvl="7" w:tplc="D4A67B1A">
      <w:numFmt w:val="decimal"/>
      <w:lvlText w:val=""/>
      <w:lvlJc w:val="left"/>
    </w:lvl>
    <w:lvl w:ilvl="8" w:tplc="F8B601F2">
      <w:numFmt w:val="decimal"/>
      <w:lvlText w:val=""/>
      <w:lvlJc w:val="left"/>
    </w:lvl>
  </w:abstractNum>
  <w:abstractNum w:abstractNumId="49" w15:restartNumberingAfterBreak="0">
    <w:nsid w:val="0000409D"/>
    <w:multiLevelType w:val="hybridMultilevel"/>
    <w:tmpl w:val="074E8024"/>
    <w:lvl w:ilvl="0" w:tplc="58B45032">
      <w:start w:val="1"/>
      <w:numFmt w:val="decimal"/>
      <w:lvlText w:val="%1."/>
      <w:lvlJc w:val="left"/>
    </w:lvl>
    <w:lvl w:ilvl="1" w:tplc="22F0A7B4">
      <w:numFmt w:val="decimal"/>
      <w:lvlText w:val=""/>
      <w:lvlJc w:val="left"/>
    </w:lvl>
    <w:lvl w:ilvl="2" w:tplc="15C0B00C">
      <w:numFmt w:val="decimal"/>
      <w:lvlText w:val=""/>
      <w:lvlJc w:val="left"/>
    </w:lvl>
    <w:lvl w:ilvl="3" w:tplc="2C80802E">
      <w:numFmt w:val="decimal"/>
      <w:lvlText w:val=""/>
      <w:lvlJc w:val="left"/>
    </w:lvl>
    <w:lvl w:ilvl="4" w:tplc="0C9AB5C6">
      <w:numFmt w:val="decimal"/>
      <w:lvlText w:val=""/>
      <w:lvlJc w:val="left"/>
    </w:lvl>
    <w:lvl w:ilvl="5" w:tplc="E71808B2">
      <w:numFmt w:val="decimal"/>
      <w:lvlText w:val=""/>
      <w:lvlJc w:val="left"/>
    </w:lvl>
    <w:lvl w:ilvl="6" w:tplc="EE9C6F3A">
      <w:numFmt w:val="decimal"/>
      <w:lvlText w:val=""/>
      <w:lvlJc w:val="left"/>
    </w:lvl>
    <w:lvl w:ilvl="7" w:tplc="62F279E8">
      <w:numFmt w:val="decimal"/>
      <w:lvlText w:val=""/>
      <w:lvlJc w:val="left"/>
    </w:lvl>
    <w:lvl w:ilvl="8" w:tplc="30AEF998">
      <w:numFmt w:val="decimal"/>
      <w:lvlText w:val=""/>
      <w:lvlJc w:val="left"/>
    </w:lvl>
  </w:abstractNum>
  <w:abstractNum w:abstractNumId="50" w15:restartNumberingAfterBreak="0">
    <w:nsid w:val="0000422D"/>
    <w:multiLevelType w:val="hybridMultilevel"/>
    <w:tmpl w:val="B8F2C2A2"/>
    <w:lvl w:ilvl="0" w:tplc="784A39D2">
      <w:start w:val="100"/>
      <w:numFmt w:val="decimal"/>
      <w:lvlText w:val="%1."/>
      <w:lvlJc w:val="left"/>
    </w:lvl>
    <w:lvl w:ilvl="1" w:tplc="9190E034">
      <w:numFmt w:val="decimal"/>
      <w:lvlText w:val=""/>
      <w:lvlJc w:val="left"/>
    </w:lvl>
    <w:lvl w:ilvl="2" w:tplc="B728FE36">
      <w:numFmt w:val="decimal"/>
      <w:lvlText w:val=""/>
      <w:lvlJc w:val="left"/>
    </w:lvl>
    <w:lvl w:ilvl="3" w:tplc="E7926EBE">
      <w:numFmt w:val="decimal"/>
      <w:lvlText w:val=""/>
      <w:lvlJc w:val="left"/>
    </w:lvl>
    <w:lvl w:ilvl="4" w:tplc="C6A667FC">
      <w:numFmt w:val="decimal"/>
      <w:lvlText w:val=""/>
      <w:lvlJc w:val="left"/>
    </w:lvl>
    <w:lvl w:ilvl="5" w:tplc="BB18F7E0">
      <w:numFmt w:val="decimal"/>
      <w:lvlText w:val=""/>
      <w:lvlJc w:val="left"/>
    </w:lvl>
    <w:lvl w:ilvl="6" w:tplc="15AA8EA8">
      <w:numFmt w:val="decimal"/>
      <w:lvlText w:val=""/>
      <w:lvlJc w:val="left"/>
    </w:lvl>
    <w:lvl w:ilvl="7" w:tplc="43A438C0">
      <w:numFmt w:val="decimal"/>
      <w:lvlText w:val=""/>
      <w:lvlJc w:val="left"/>
    </w:lvl>
    <w:lvl w:ilvl="8" w:tplc="97482C24">
      <w:numFmt w:val="decimal"/>
      <w:lvlText w:val=""/>
      <w:lvlJc w:val="left"/>
    </w:lvl>
  </w:abstractNum>
  <w:abstractNum w:abstractNumId="51" w15:restartNumberingAfterBreak="0">
    <w:nsid w:val="00004230"/>
    <w:multiLevelType w:val="hybridMultilevel"/>
    <w:tmpl w:val="3EFA5656"/>
    <w:lvl w:ilvl="0" w:tplc="956A7F04">
      <w:start w:val="1"/>
      <w:numFmt w:val="bullet"/>
      <w:lvlText w:val="В"/>
      <w:lvlJc w:val="left"/>
    </w:lvl>
    <w:lvl w:ilvl="1" w:tplc="2D86EA44">
      <w:numFmt w:val="decimal"/>
      <w:lvlText w:val=""/>
      <w:lvlJc w:val="left"/>
    </w:lvl>
    <w:lvl w:ilvl="2" w:tplc="EC54167E">
      <w:numFmt w:val="decimal"/>
      <w:lvlText w:val=""/>
      <w:lvlJc w:val="left"/>
    </w:lvl>
    <w:lvl w:ilvl="3" w:tplc="3F56179E">
      <w:numFmt w:val="decimal"/>
      <w:lvlText w:val=""/>
      <w:lvlJc w:val="left"/>
    </w:lvl>
    <w:lvl w:ilvl="4" w:tplc="5C943850">
      <w:numFmt w:val="decimal"/>
      <w:lvlText w:val=""/>
      <w:lvlJc w:val="left"/>
    </w:lvl>
    <w:lvl w:ilvl="5" w:tplc="E5C8C8B2">
      <w:numFmt w:val="decimal"/>
      <w:lvlText w:val=""/>
      <w:lvlJc w:val="left"/>
    </w:lvl>
    <w:lvl w:ilvl="6" w:tplc="E57A1926">
      <w:numFmt w:val="decimal"/>
      <w:lvlText w:val=""/>
      <w:lvlJc w:val="left"/>
    </w:lvl>
    <w:lvl w:ilvl="7" w:tplc="0C78B390">
      <w:numFmt w:val="decimal"/>
      <w:lvlText w:val=""/>
      <w:lvlJc w:val="left"/>
    </w:lvl>
    <w:lvl w:ilvl="8" w:tplc="4A7E290A">
      <w:numFmt w:val="decimal"/>
      <w:lvlText w:val=""/>
      <w:lvlJc w:val="left"/>
    </w:lvl>
  </w:abstractNum>
  <w:abstractNum w:abstractNumId="52" w15:restartNumberingAfterBreak="0">
    <w:nsid w:val="00004657"/>
    <w:multiLevelType w:val="hybridMultilevel"/>
    <w:tmpl w:val="7D90864A"/>
    <w:lvl w:ilvl="0" w:tplc="3FCAA7E0">
      <w:start w:val="1"/>
      <w:numFmt w:val="decimal"/>
      <w:lvlText w:val="4.%1."/>
      <w:lvlJc w:val="left"/>
    </w:lvl>
    <w:lvl w:ilvl="1" w:tplc="BEE4AB80">
      <w:numFmt w:val="decimal"/>
      <w:lvlText w:val=""/>
      <w:lvlJc w:val="left"/>
    </w:lvl>
    <w:lvl w:ilvl="2" w:tplc="BBFE84A6">
      <w:numFmt w:val="decimal"/>
      <w:lvlText w:val=""/>
      <w:lvlJc w:val="left"/>
    </w:lvl>
    <w:lvl w:ilvl="3" w:tplc="54D8532A">
      <w:numFmt w:val="decimal"/>
      <w:lvlText w:val=""/>
      <w:lvlJc w:val="left"/>
    </w:lvl>
    <w:lvl w:ilvl="4" w:tplc="FF868262">
      <w:numFmt w:val="decimal"/>
      <w:lvlText w:val=""/>
      <w:lvlJc w:val="left"/>
    </w:lvl>
    <w:lvl w:ilvl="5" w:tplc="7CEC081C">
      <w:numFmt w:val="decimal"/>
      <w:lvlText w:val=""/>
      <w:lvlJc w:val="left"/>
    </w:lvl>
    <w:lvl w:ilvl="6" w:tplc="5EEE30A6">
      <w:numFmt w:val="decimal"/>
      <w:lvlText w:val=""/>
      <w:lvlJc w:val="left"/>
    </w:lvl>
    <w:lvl w:ilvl="7" w:tplc="CF322D5A">
      <w:numFmt w:val="decimal"/>
      <w:lvlText w:val=""/>
      <w:lvlJc w:val="left"/>
    </w:lvl>
    <w:lvl w:ilvl="8" w:tplc="53BE0D02">
      <w:numFmt w:val="decimal"/>
      <w:lvlText w:val=""/>
      <w:lvlJc w:val="left"/>
    </w:lvl>
  </w:abstractNum>
  <w:abstractNum w:abstractNumId="53" w15:restartNumberingAfterBreak="0">
    <w:nsid w:val="0000489C"/>
    <w:multiLevelType w:val="hybridMultilevel"/>
    <w:tmpl w:val="578CECCE"/>
    <w:lvl w:ilvl="0" w:tplc="40D488B6">
      <w:start w:val="3"/>
      <w:numFmt w:val="decimal"/>
      <w:lvlText w:val="%1."/>
      <w:lvlJc w:val="left"/>
    </w:lvl>
    <w:lvl w:ilvl="1" w:tplc="20ACA96E">
      <w:numFmt w:val="decimal"/>
      <w:lvlText w:val=""/>
      <w:lvlJc w:val="left"/>
    </w:lvl>
    <w:lvl w:ilvl="2" w:tplc="4C8AD66C">
      <w:numFmt w:val="decimal"/>
      <w:lvlText w:val=""/>
      <w:lvlJc w:val="left"/>
    </w:lvl>
    <w:lvl w:ilvl="3" w:tplc="7892D6A6">
      <w:numFmt w:val="decimal"/>
      <w:lvlText w:val=""/>
      <w:lvlJc w:val="left"/>
    </w:lvl>
    <w:lvl w:ilvl="4" w:tplc="59F20896">
      <w:numFmt w:val="decimal"/>
      <w:lvlText w:val=""/>
      <w:lvlJc w:val="left"/>
    </w:lvl>
    <w:lvl w:ilvl="5" w:tplc="E5B84812">
      <w:numFmt w:val="decimal"/>
      <w:lvlText w:val=""/>
      <w:lvlJc w:val="left"/>
    </w:lvl>
    <w:lvl w:ilvl="6" w:tplc="3384B508">
      <w:numFmt w:val="decimal"/>
      <w:lvlText w:val=""/>
      <w:lvlJc w:val="left"/>
    </w:lvl>
    <w:lvl w:ilvl="7" w:tplc="7228C71A">
      <w:numFmt w:val="decimal"/>
      <w:lvlText w:val=""/>
      <w:lvlJc w:val="left"/>
    </w:lvl>
    <w:lvl w:ilvl="8" w:tplc="BDAAD550">
      <w:numFmt w:val="decimal"/>
      <w:lvlText w:val=""/>
      <w:lvlJc w:val="left"/>
    </w:lvl>
  </w:abstractNum>
  <w:abstractNum w:abstractNumId="54" w15:restartNumberingAfterBreak="0">
    <w:nsid w:val="000048CC"/>
    <w:multiLevelType w:val="hybridMultilevel"/>
    <w:tmpl w:val="B0369780"/>
    <w:lvl w:ilvl="0" w:tplc="A0B6CF3E">
      <w:start w:val="73"/>
      <w:numFmt w:val="decimal"/>
      <w:lvlText w:val="%1."/>
      <w:lvlJc w:val="left"/>
    </w:lvl>
    <w:lvl w:ilvl="1" w:tplc="F44E1518">
      <w:numFmt w:val="decimal"/>
      <w:lvlText w:val=""/>
      <w:lvlJc w:val="left"/>
    </w:lvl>
    <w:lvl w:ilvl="2" w:tplc="815899A8">
      <w:numFmt w:val="decimal"/>
      <w:lvlText w:val=""/>
      <w:lvlJc w:val="left"/>
    </w:lvl>
    <w:lvl w:ilvl="3" w:tplc="589A8424">
      <w:numFmt w:val="decimal"/>
      <w:lvlText w:val=""/>
      <w:lvlJc w:val="left"/>
    </w:lvl>
    <w:lvl w:ilvl="4" w:tplc="F1D07C7A">
      <w:numFmt w:val="decimal"/>
      <w:lvlText w:val=""/>
      <w:lvlJc w:val="left"/>
    </w:lvl>
    <w:lvl w:ilvl="5" w:tplc="E8EAF658">
      <w:numFmt w:val="decimal"/>
      <w:lvlText w:val=""/>
      <w:lvlJc w:val="left"/>
    </w:lvl>
    <w:lvl w:ilvl="6" w:tplc="2DB84CE2">
      <w:numFmt w:val="decimal"/>
      <w:lvlText w:val=""/>
      <w:lvlJc w:val="left"/>
    </w:lvl>
    <w:lvl w:ilvl="7" w:tplc="D7849842">
      <w:numFmt w:val="decimal"/>
      <w:lvlText w:val=""/>
      <w:lvlJc w:val="left"/>
    </w:lvl>
    <w:lvl w:ilvl="8" w:tplc="ABAC50AA">
      <w:numFmt w:val="decimal"/>
      <w:lvlText w:val=""/>
      <w:lvlJc w:val="left"/>
    </w:lvl>
  </w:abstractNum>
  <w:abstractNum w:abstractNumId="55" w15:restartNumberingAfterBreak="0">
    <w:nsid w:val="00004944"/>
    <w:multiLevelType w:val="hybridMultilevel"/>
    <w:tmpl w:val="883ABD44"/>
    <w:lvl w:ilvl="0" w:tplc="6D18CAA4">
      <w:start w:val="1"/>
      <w:numFmt w:val="decimal"/>
      <w:lvlText w:val="%1."/>
      <w:lvlJc w:val="left"/>
    </w:lvl>
    <w:lvl w:ilvl="1" w:tplc="97703F5C">
      <w:numFmt w:val="decimal"/>
      <w:lvlText w:val=""/>
      <w:lvlJc w:val="left"/>
    </w:lvl>
    <w:lvl w:ilvl="2" w:tplc="0CAEF1FA">
      <w:numFmt w:val="decimal"/>
      <w:lvlText w:val=""/>
      <w:lvlJc w:val="left"/>
    </w:lvl>
    <w:lvl w:ilvl="3" w:tplc="89E48F2A">
      <w:numFmt w:val="decimal"/>
      <w:lvlText w:val=""/>
      <w:lvlJc w:val="left"/>
    </w:lvl>
    <w:lvl w:ilvl="4" w:tplc="DA92C838">
      <w:numFmt w:val="decimal"/>
      <w:lvlText w:val=""/>
      <w:lvlJc w:val="left"/>
    </w:lvl>
    <w:lvl w:ilvl="5" w:tplc="C382CEE6">
      <w:numFmt w:val="decimal"/>
      <w:lvlText w:val=""/>
      <w:lvlJc w:val="left"/>
    </w:lvl>
    <w:lvl w:ilvl="6" w:tplc="E9E2412E">
      <w:numFmt w:val="decimal"/>
      <w:lvlText w:val=""/>
      <w:lvlJc w:val="left"/>
    </w:lvl>
    <w:lvl w:ilvl="7" w:tplc="D6E6BF52">
      <w:numFmt w:val="decimal"/>
      <w:lvlText w:val=""/>
      <w:lvlJc w:val="left"/>
    </w:lvl>
    <w:lvl w:ilvl="8" w:tplc="2F40208C">
      <w:numFmt w:val="decimal"/>
      <w:lvlText w:val=""/>
      <w:lvlJc w:val="left"/>
    </w:lvl>
  </w:abstractNum>
  <w:abstractNum w:abstractNumId="56" w15:restartNumberingAfterBreak="0">
    <w:nsid w:val="00004A80"/>
    <w:multiLevelType w:val="hybridMultilevel"/>
    <w:tmpl w:val="F5A08E16"/>
    <w:lvl w:ilvl="0" w:tplc="6248F19A">
      <w:start w:val="49"/>
      <w:numFmt w:val="decimal"/>
      <w:lvlText w:val="%1."/>
      <w:lvlJc w:val="left"/>
    </w:lvl>
    <w:lvl w:ilvl="1" w:tplc="2B2A3114">
      <w:numFmt w:val="decimal"/>
      <w:lvlText w:val=""/>
      <w:lvlJc w:val="left"/>
    </w:lvl>
    <w:lvl w:ilvl="2" w:tplc="37B8ECCE">
      <w:numFmt w:val="decimal"/>
      <w:lvlText w:val=""/>
      <w:lvlJc w:val="left"/>
    </w:lvl>
    <w:lvl w:ilvl="3" w:tplc="3092D450">
      <w:numFmt w:val="decimal"/>
      <w:lvlText w:val=""/>
      <w:lvlJc w:val="left"/>
    </w:lvl>
    <w:lvl w:ilvl="4" w:tplc="8B1081FE">
      <w:numFmt w:val="decimal"/>
      <w:lvlText w:val=""/>
      <w:lvlJc w:val="left"/>
    </w:lvl>
    <w:lvl w:ilvl="5" w:tplc="93048894">
      <w:numFmt w:val="decimal"/>
      <w:lvlText w:val=""/>
      <w:lvlJc w:val="left"/>
    </w:lvl>
    <w:lvl w:ilvl="6" w:tplc="FF3A0F16">
      <w:numFmt w:val="decimal"/>
      <w:lvlText w:val=""/>
      <w:lvlJc w:val="left"/>
    </w:lvl>
    <w:lvl w:ilvl="7" w:tplc="4600D8A0">
      <w:numFmt w:val="decimal"/>
      <w:lvlText w:val=""/>
      <w:lvlJc w:val="left"/>
    </w:lvl>
    <w:lvl w:ilvl="8" w:tplc="304C5B0E">
      <w:numFmt w:val="decimal"/>
      <w:lvlText w:val=""/>
      <w:lvlJc w:val="left"/>
    </w:lvl>
  </w:abstractNum>
  <w:abstractNum w:abstractNumId="57" w15:restartNumberingAfterBreak="0">
    <w:nsid w:val="00004B40"/>
    <w:multiLevelType w:val="hybridMultilevel"/>
    <w:tmpl w:val="1FEC2AB0"/>
    <w:lvl w:ilvl="0" w:tplc="FB9AF242">
      <w:start w:val="1"/>
      <w:numFmt w:val="bullet"/>
      <w:lvlText w:val=""/>
      <w:lvlJc w:val="left"/>
    </w:lvl>
    <w:lvl w:ilvl="1" w:tplc="5CB855B4">
      <w:numFmt w:val="decimal"/>
      <w:lvlText w:val=""/>
      <w:lvlJc w:val="left"/>
    </w:lvl>
    <w:lvl w:ilvl="2" w:tplc="6F1AD8E2">
      <w:numFmt w:val="decimal"/>
      <w:lvlText w:val=""/>
      <w:lvlJc w:val="left"/>
    </w:lvl>
    <w:lvl w:ilvl="3" w:tplc="DC2C09FE">
      <w:numFmt w:val="decimal"/>
      <w:lvlText w:val=""/>
      <w:lvlJc w:val="left"/>
    </w:lvl>
    <w:lvl w:ilvl="4" w:tplc="D0969324">
      <w:numFmt w:val="decimal"/>
      <w:lvlText w:val=""/>
      <w:lvlJc w:val="left"/>
    </w:lvl>
    <w:lvl w:ilvl="5" w:tplc="5B6EDCF4">
      <w:numFmt w:val="decimal"/>
      <w:lvlText w:val=""/>
      <w:lvlJc w:val="left"/>
    </w:lvl>
    <w:lvl w:ilvl="6" w:tplc="FCC24926">
      <w:numFmt w:val="decimal"/>
      <w:lvlText w:val=""/>
      <w:lvlJc w:val="left"/>
    </w:lvl>
    <w:lvl w:ilvl="7" w:tplc="8C728D5A">
      <w:numFmt w:val="decimal"/>
      <w:lvlText w:val=""/>
      <w:lvlJc w:val="left"/>
    </w:lvl>
    <w:lvl w:ilvl="8" w:tplc="36E4349A">
      <w:numFmt w:val="decimal"/>
      <w:lvlText w:val=""/>
      <w:lvlJc w:val="left"/>
    </w:lvl>
  </w:abstractNum>
  <w:abstractNum w:abstractNumId="58" w15:restartNumberingAfterBreak="0">
    <w:nsid w:val="00004CAD"/>
    <w:multiLevelType w:val="hybridMultilevel"/>
    <w:tmpl w:val="9F2254A6"/>
    <w:lvl w:ilvl="0" w:tplc="FF2A75B6">
      <w:start w:val="1"/>
      <w:numFmt w:val="bullet"/>
      <w:lvlText w:val="К"/>
      <w:lvlJc w:val="left"/>
    </w:lvl>
    <w:lvl w:ilvl="1" w:tplc="5CD23ADC">
      <w:numFmt w:val="decimal"/>
      <w:lvlText w:val=""/>
      <w:lvlJc w:val="left"/>
    </w:lvl>
    <w:lvl w:ilvl="2" w:tplc="968879A2">
      <w:numFmt w:val="decimal"/>
      <w:lvlText w:val=""/>
      <w:lvlJc w:val="left"/>
    </w:lvl>
    <w:lvl w:ilvl="3" w:tplc="DE726014">
      <w:numFmt w:val="decimal"/>
      <w:lvlText w:val=""/>
      <w:lvlJc w:val="left"/>
    </w:lvl>
    <w:lvl w:ilvl="4" w:tplc="6072793E">
      <w:numFmt w:val="decimal"/>
      <w:lvlText w:val=""/>
      <w:lvlJc w:val="left"/>
    </w:lvl>
    <w:lvl w:ilvl="5" w:tplc="9FC49A76">
      <w:numFmt w:val="decimal"/>
      <w:lvlText w:val=""/>
      <w:lvlJc w:val="left"/>
    </w:lvl>
    <w:lvl w:ilvl="6" w:tplc="3EFC9FD6">
      <w:numFmt w:val="decimal"/>
      <w:lvlText w:val=""/>
      <w:lvlJc w:val="left"/>
    </w:lvl>
    <w:lvl w:ilvl="7" w:tplc="56927668">
      <w:numFmt w:val="decimal"/>
      <w:lvlText w:val=""/>
      <w:lvlJc w:val="left"/>
    </w:lvl>
    <w:lvl w:ilvl="8" w:tplc="D37279E6">
      <w:numFmt w:val="decimal"/>
      <w:lvlText w:val=""/>
      <w:lvlJc w:val="left"/>
    </w:lvl>
  </w:abstractNum>
  <w:abstractNum w:abstractNumId="59" w15:restartNumberingAfterBreak="0">
    <w:nsid w:val="00004DF2"/>
    <w:multiLevelType w:val="hybridMultilevel"/>
    <w:tmpl w:val="96EC5FC8"/>
    <w:lvl w:ilvl="0" w:tplc="062C0C18">
      <w:start w:val="1"/>
      <w:numFmt w:val="bullet"/>
      <w:lvlText w:val="в"/>
      <w:lvlJc w:val="left"/>
    </w:lvl>
    <w:lvl w:ilvl="1" w:tplc="3DDEF9A8">
      <w:numFmt w:val="decimal"/>
      <w:lvlText w:val=""/>
      <w:lvlJc w:val="left"/>
    </w:lvl>
    <w:lvl w:ilvl="2" w:tplc="6B504D78">
      <w:numFmt w:val="decimal"/>
      <w:lvlText w:val=""/>
      <w:lvlJc w:val="left"/>
    </w:lvl>
    <w:lvl w:ilvl="3" w:tplc="860852AC">
      <w:numFmt w:val="decimal"/>
      <w:lvlText w:val=""/>
      <w:lvlJc w:val="left"/>
    </w:lvl>
    <w:lvl w:ilvl="4" w:tplc="EF9497DE">
      <w:numFmt w:val="decimal"/>
      <w:lvlText w:val=""/>
      <w:lvlJc w:val="left"/>
    </w:lvl>
    <w:lvl w:ilvl="5" w:tplc="8FECDAF6">
      <w:numFmt w:val="decimal"/>
      <w:lvlText w:val=""/>
      <w:lvlJc w:val="left"/>
    </w:lvl>
    <w:lvl w:ilvl="6" w:tplc="A23C51AC">
      <w:numFmt w:val="decimal"/>
      <w:lvlText w:val=""/>
      <w:lvlJc w:val="left"/>
    </w:lvl>
    <w:lvl w:ilvl="7" w:tplc="992818E8">
      <w:numFmt w:val="decimal"/>
      <w:lvlText w:val=""/>
      <w:lvlJc w:val="left"/>
    </w:lvl>
    <w:lvl w:ilvl="8" w:tplc="CEB0E310">
      <w:numFmt w:val="decimal"/>
      <w:lvlText w:val=""/>
      <w:lvlJc w:val="left"/>
    </w:lvl>
  </w:abstractNum>
  <w:abstractNum w:abstractNumId="60" w15:restartNumberingAfterBreak="0">
    <w:nsid w:val="00005422"/>
    <w:multiLevelType w:val="hybridMultilevel"/>
    <w:tmpl w:val="A6BE31EE"/>
    <w:lvl w:ilvl="0" w:tplc="BF00F68C">
      <w:start w:val="1"/>
      <w:numFmt w:val="bullet"/>
      <w:lvlText w:val="ее"/>
      <w:lvlJc w:val="left"/>
    </w:lvl>
    <w:lvl w:ilvl="1" w:tplc="1276AA66">
      <w:numFmt w:val="decimal"/>
      <w:lvlText w:val=""/>
      <w:lvlJc w:val="left"/>
    </w:lvl>
    <w:lvl w:ilvl="2" w:tplc="76AE8828">
      <w:numFmt w:val="decimal"/>
      <w:lvlText w:val=""/>
      <w:lvlJc w:val="left"/>
    </w:lvl>
    <w:lvl w:ilvl="3" w:tplc="D758D5C4">
      <w:numFmt w:val="decimal"/>
      <w:lvlText w:val=""/>
      <w:lvlJc w:val="left"/>
    </w:lvl>
    <w:lvl w:ilvl="4" w:tplc="7AD83C36">
      <w:numFmt w:val="decimal"/>
      <w:lvlText w:val=""/>
      <w:lvlJc w:val="left"/>
    </w:lvl>
    <w:lvl w:ilvl="5" w:tplc="4D94B024">
      <w:numFmt w:val="decimal"/>
      <w:lvlText w:val=""/>
      <w:lvlJc w:val="left"/>
    </w:lvl>
    <w:lvl w:ilvl="6" w:tplc="E7D0DE06">
      <w:numFmt w:val="decimal"/>
      <w:lvlText w:val=""/>
      <w:lvlJc w:val="left"/>
    </w:lvl>
    <w:lvl w:ilvl="7" w:tplc="3C5E3E72">
      <w:numFmt w:val="decimal"/>
      <w:lvlText w:val=""/>
      <w:lvlJc w:val="left"/>
    </w:lvl>
    <w:lvl w:ilvl="8" w:tplc="0178C004">
      <w:numFmt w:val="decimal"/>
      <w:lvlText w:val=""/>
      <w:lvlJc w:val="left"/>
    </w:lvl>
  </w:abstractNum>
  <w:abstractNum w:abstractNumId="61" w15:restartNumberingAfterBreak="0">
    <w:nsid w:val="000054DC"/>
    <w:multiLevelType w:val="hybridMultilevel"/>
    <w:tmpl w:val="EBC68C3C"/>
    <w:lvl w:ilvl="0" w:tplc="5A3886C6">
      <w:start w:val="1"/>
      <w:numFmt w:val="decimal"/>
      <w:lvlText w:val="%1."/>
      <w:lvlJc w:val="left"/>
    </w:lvl>
    <w:lvl w:ilvl="1" w:tplc="C2723E2A">
      <w:numFmt w:val="decimal"/>
      <w:lvlText w:val=""/>
      <w:lvlJc w:val="left"/>
    </w:lvl>
    <w:lvl w:ilvl="2" w:tplc="31A25C74">
      <w:numFmt w:val="decimal"/>
      <w:lvlText w:val=""/>
      <w:lvlJc w:val="left"/>
    </w:lvl>
    <w:lvl w:ilvl="3" w:tplc="578E3BBA">
      <w:numFmt w:val="decimal"/>
      <w:lvlText w:val=""/>
      <w:lvlJc w:val="left"/>
    </w:lvl>
    <w:lvl w:ilvl="4" w:tplc="C2D894D6">
      <w:numFmt w:val="decimal"/>
      <w:lvlText w:val=""/>
      <w:lvlJc w:val="left"/>
    </w:lvl>
    <w:lvl w:ilvl="5" w:tplc="4EB84772">
      <w:numFmt w:val="decimal"/>
      <w:lvlText w:val=""/>
      <w:lvlJc w:val="left"/>
    </w:lvl>
    <w:lvl w:ilvl="6" w:tplc="4AD2DD36">
      <w:numFmt w:val="decimal"/>
      <w:lvlText w:val=""/>
      <w:lvlJc w:val="left"/>
    </w:lvl>
    <w:lvl w:ilvl="7" w:tplc="1128B000">
      <w:numFmt w:val="decimal"/>
      <w:lvlText w:val=""/>
      <w:lvlJc w:val="left"/>
    </w:lvl>
    <w:lvl w:ilvl="8" w:tplc="76C60066">
      <w:numFmt w:val="decimal"/>
      <w:lvlText w:val=""/>
      <w:lvlJc w:val="left"/>
    </w:lvl>
  </w:abstractNum>
  <w:abstractNum w:abstractNumId="62" w15:restartNumberingAfterBreak="0">
    <w:nsid w:val="000056AE"/>
    <w:multiLevelType w:val="hybridMultilevel"/>
    <w:tmpl w:val="DD38487A"/>
    <w:lvl w:ilvl="0" w:tplc="EF948536">
      <w:start w:val="1"/>
      <w:numFmt w:val="bullet"/>
      <w:lvlText w:val="с"/>
      <w:lvlJc w:val="left"/>
    </w:lvl>
    <w:lvl w:ilvl="1" w:tplc="F56CD9F0">
      <w:numFmt w:val="decimal"/>
      <w:lvlText w:val=""/>
      <w:lvlJc w:val="left"/>
    </w:lvl>
    <w:lvl w:ilvl="2" w:tplc="4894E098">
      <w:numFmt w:val="decimal"/>
      <w:lvlText w:val=""/>
      <w:lvlJc w:val="left"/>
    </w:lvl>
    <w:lvl w:ilvl="3" w:tplc="CACEFBB4">
      <w:numFmt w:val="decimal"/>
      <w:lvlText w:val=""/>
      <w:lvlJc w:val="left"/>
    </w:lvl>
    <w:lvl w:ilvl="4" w:tplc="B6F8F5B8">
      <w:numFmt w:val="decimal"/>
      <w:lvlText w:val=""/>
      <w:lvlJc w:val="left"/>
    </w:lvl>
    <w:lvl w:ilvl="5" w:tplc="226022A2">
      <w:numFmt w:val="decimal"/>
      <w:lvlText w:val=""/>
      <w:lvlJc w:val="left"/>
    </w:lvl>
    <w:lvl w:ilvl="6" w:tplc="06EE3204">
      <w:numFmt w:val="decimal"/>
      <w:lvlText w:val=""/>
      <w:lvlJc w:val="left"/>
    </w:lvl>
    <w:lvl w:ilvl="7" w:tplc="27D2ECF8">
      <w:numFmt w:val="decimal"/>
      <w:lvlText w:val=""/>
      <w:lvlJc w:val="left"/>
    </w:lvl>
    <w:lvl w:ilvl="8" w:tplc="9ED86090">
      <w:numFmt w:val="decimal"/>
      <w:lvlText w:val=""/>
      <w:lvlJc w:val="left"/>
    </w:lvl>
  </w:abstractNum>
  <w:abstractNum w:abstractNumId="63" w15:restartNumberingAfterBreak="0">
    <w:nsid w:val="00005753"/>
    <w:multiLevelType w:val="hybridMultilevel"/>
    <w:tmpl w:val="0916E7F4"/>
    <w:lvl w:ilvl="0" w:tplc="07A0F642">
      <w:start w:val="75"/>
      <w:numFmt w:val="decimal"/>
      <w:lvlText w:val="%1."/>
      <w:lvlJc w:val="left"/>
    </w:lvl>
    <w:lvl w:ilvl="1" w:tplc="D1BA60B0">
      <w:numFmt w:val="decimal"/>
      <w:lvlText w:val=""/>
      <w:lvlJc w:val="left"/>
    </w:lvl>
    <w:lvl w:ilvl="2" w:tplc="A246D97C">
      <w:numFmt w:val="decimal"/>
      <w:lvlText w:val=""/>
      <w:lvlJc w:val="left"/>
    </w:lvl>
    <w:lvl w:ilvl="3" w:tplc="E88AA794">
      <w:numFmt w:val="decimal"/>
      <w:lvlText w:val=""/>
      <w:lvlJc w:val="left"/>
    </w:lvl>
    <w:lvl w:ilvl="4" w:tplc="665C6446">
      <w:numFmt w:val="decimal"/>
      <w:lvlText w:val=""/>
      <w:lvlJc w:val="left"/>
    </w:lvl>
    <w:lvl w:ilvl="5" w:tplc="66A40942">
      <w:numFmt w:val="decimal"/>
      <w:lvlText w:val=""/>
      <w:lvlJc w:val="left"/>
    </w:lvl>
    <w:lvl w:ilvl="6" w:tplc="AA4CB25A">
      <w:numFmt w:val="decimal"/>
      <w:lvlText w:val=""/>
      <w:lvlJc w:val="left"/>
    </w:lvl>
    <w:lvl w:ilvl="7" w:tplc="BF0E1144">
      <w:numFmt w:val="decimal"/>
      <w:lvlText w:val=""/>
      <w:lvlJc w:val="left"/>
    </w:lvl>
    <w:lvl w:ilvl="8" w:tplc="D7602F16">
      <w:numFmt w:val="decimal"/>
      <w:lvlText w:val=""/>
      <w:lvlJc w:val="left"/>
    </w:lvl>
  </w:abstractNum>
  <w:abstractNum w:abstractNumId="64" w15:restartNumberingAfterBreak="0">
    <w:nsid w:val="00005772"/>
    <w:multiLevelType w:val="hybridMultilevel"/>
    <w:tmpl w:val="88384186"/>
    <w:lvl w:ilvl="0" w:tplc="1DFA5904">
      <w:start w:val="37"/>
      <w:numFmt w:val="decimal"/>
      <w:lvlText w:val="%1."/>
      <w:lvlJc w:val="left"/>
    </w:lvl>
    <w:lvl w:ilvl="1" w:tplc="6EE01EE8">
      <w:numFmt w:val="decimal"/>
      <w:lvlText w:val=""/>
      <w:lvlJc w:val="left"/>
    </w:lvl>
    <w:lvl w:ilvl="2" w:tplc="EC16C16C">
      <w:numFmt w:val="decimal"/>
      <w:lvlText w:val=""/>
      <w:lvlJc w:val="left"/>
    </w:lvl>
    <w:lvl w:ilvl="3" w:tplc="CE7A9AEC">
      <w:numFmt w:val="decimal"/>
      <w:lvlText w:val=""/>
      <w:lvlJc w:val="left"/>
    </w:lvl>
    <w:lvl w:ilvl="4" w:tplc="D0BEBF50">
      <w:numFmt w:val="decimal"/>
      <w:lvlText w:val=""/>
      <w:lvlJc w:val="left"/>
    </w:lvl>
    <w:lvl w:ilvl="5" w:tplc="ED50B746">
      <w:numFmt w:val="decimal"/>
      <w:lvlText w:val=""/>
      <w:lvlJc w:val="left"/>
    </w:lvl>
    <w:lvl w:ilvl="6" w:tplc="6632EF8E">
      <w:numFmt w:val="decimal"/>
      <w:lvlText w:val=""/>
      <w:lvlJc w:val="left"/>
    </w:lvl>
    <w:lvl w:ilvl="7" w:tplc="BA5A7F8E">
      <w:numFmt w:val="decimal"/>
      <w:lvlText w:val=""/>
      <w:lvlJc w:val="left"/>
    </w:lvl>
    <w:lvl w:ilvl="8" w:tplc="1048017C">
      <w:numFmt w:val="decimal"/>
      <w:lvlText w:val=""/>
      <w:lvlJc w:val="left"/>
    </w:lvl>
  </w:abstractNum>
  <w:abstractNum w:abstractNumId="65" w15:restartNumberingAfterBreak="0">
    <w:nsid w:val="00005878"/>
    <w:multiLevelType w:val="hybridMultilevel"/>
    <w:tmpl w:val="4BD831E8"/>
    <w:lvl w:ilvl="0" w:tplc="F1260708">
      <w:start w:val="1"/>
      <w:numFmt w:val="bullet"/>
      <w:lvlText w:val="с"/>
      <w:lvlJc w:val="left"/>
    </w:lvl>
    <w:lvl w:ilvl="1" w:tplc="396AED10">
      <w:start w:val="1"/>
      <w:numFmt w:val="bullet"/>
      <w:lvlText w:val=""/>
      <w:lvlJc w:val="left"/>
    </w:lvl>
    <w:lvl w:ilvl="2" w:tplc="347AAFFC">
      <w:numFmt w:val="decimal"/>
      <w:lvlText w:val=""/>
      <w:lvlJc w:val="left"/>
    </w:lvl>
    <w:lvl w:ilvl="3" w:tplc="DE7AB19E">
      <w:numFmt w:val="decimal"/>
      <w:lvlText w:val=""/>
      <w:lvlJc w:val="left"/>
    </w:lvl>
    <w:lvl w:ilvl="4" w:tplc="6902EF0E">
      <w:numFmt w:val="decimal"/>
      <w:lvlText w:val=""/>
      <w:lvlJc w:val="left"/>
    </w:lvl>
    <w:lvl w:ilvl="5" w:tplc="B2E6AAC0">
      <w:numFmt w:val="decimal"/>
      <w:lvlText w:val=""/>
      <w:lvlJc w:val="left"/>
    </w:lvl>
    <w:lvl w:ilvl="6" w:tplc="0190598A">
      <w:numFmt w:val="decimal"/>
      <w:lvlText w:val=""/>
      <w:lvlJc w:val="left"/>
    </w:lvl>
    <w:lvl w:ilvl="7" w:tplc="9222888E">
      <w:numFmt w:val="decimal"/>
      <w:lvlText w:val=""/>
      <w:lvlJc w:val="left"/>
    </w:lvl>
    <w:lvl w:ilvl="8" w:tplc="3A1239DC">
      <w:numFmt w:val="decimal"/>
      <w:lvlText w:val=""/>
      <w:lvlJc w:val="left"/>
    </w:lvl>
  </w:abstractNum>
  <w:abstractNum w:abstractNumId="66" w15:restartNumberingAfterBreak="0">
    <w:nsid w:val="000058B0"/>
    <w:multiLevelType w:val="hybridMultilevel"/>
    <w:tmpl w:val="31E45998"/>
    <w:lvl w:ilvl="0" w:tplc="836AD976">
      <w:start w:val="1"/>
      <w:numFmt w:val="decimal"/>
      <w:lvlText w:val="%1."/>
      <w:lvlJc w:val="left"/>
    </w:lvl>
    <w:lvl w:ilvl="1" w:tplc="1B26E85E">
      <w:numFmt w:val="decimal"/>
      <w:lvlText w:val=""/>
      <w:lvlJc w:val="left"/>
    </w:lvl>
    <w:lvl w:ilvl="2" w:tplc="FB6848D2">
      <w:numFmt w:val="decimal"/>
      <w:lvlText w:val=""/>
      <w:lvlJc w:val="left"/>
    </w:lvl>
    <w:lvl w:ilvl="3" w:tplc="F85EEFD4">
      <w:numFmt w:val="decimal"/>
      <w:lvlText w:val=""/>
      <w:lvlJc w:val="left"/>
    </w:lvl>
    <w:lvl w:ilvl="4" w:tplc="23FCE462">
      <w:numFmt w:val="decimal"/>
      <w:lvlText w:val=""/>
      <w:lvlJc w:val="left"/>
    </w:lvl>
    <w:lvl w:ilvl="5" w:tplc="2F727EFA">
      <w:numFmt w:val="decimal"/>
      <w:lvlText w:val=""/>
      <w:lvlJc w:val="left"/>
    </w:lvl>
    <w:lvl w:ilvl="6" w:tplc="C226A0D0">
      <w:numFmt w:val="decimal"/>
      <w:lvlText w:val=""/>
      <w:lvlJc w:val="left"/>
    </w:lvl>
    <w:lvl w:ilvl="7" w:tplc="CEB2255E">
      <w:numFmt w:val="decimal"/>
      <w:lvlText w:val=""/>
      <w:lvlJc w:val="left"/>
    </w:lvl>
    <w:lvl w:ilvl="8" w:tplc="F552E3E4">
      <w:numFmt w:val="decimal"/>
      <w:lvlText w:val=""/>
      <w:lvlJc w:val="left"/>
    </w:lvl>
  </w:abstractNum>
  <w:abstractNum w:abstractNumId="67" w15:restartNumberingAfterBreak="0">
    <w:nsid w:val="00005991"/>
    <w:multiLevelType w:val="hybridMultilevel"/>
    <w:tmpl w:val="80104500"/>
    <w:lvl w:ilvl="0" w:tplc="78FCB692">
      <w:start w:val="2"/>
      <w:numFmt w:val="decimal"/>
      <w:lvlText w:val="%1."/>
      <w:lvlJc w:val="left"/>
    </w:lvl>
    <w:lvl w:ilvl="1" w:tplc="7C44A930">
      <w:numFmt w:val="decimal"/>
      <w:lvlText w:val=""/>
      <w:lvlJc w:val="left"/>
    </w:lvl>
    <w:lvl w:ilvl="2" w:tplc="3082317C">
      <w:numFmt w:val="decimal"/>
      <w:lvlText w:val=""/>
      <w:lvlJc w:val="left"/>
    </w:lvl>
    <w:lvl w:ilvl="3" w:tplc="C17094AA">
      <w:numFmt w:val="decimal"/>
      <w:lvlText w:val=""/>
      <w:lvlJc w:val="left"/>
    </w:lvl>
    <w:lvl w:ilvl="4" w:tplc="B7A01D72">
      <w:numFmt w:val="decimal"/>
      <w:lvlText w:val=""/>
      <w:lvlJc w:val="left"/>
    </w:lvl>
    <w:lvl w:ilvl="5" w:tplc="F20C6ACE">
      <w:numFmt w:val="decimal"/>
      <w:lvlText w:val=""/>
      <w:lvlJc w:val="left"/>
    </w:lvl>
    <w:lvl w:ilvl="6" w:tplc="DAB29E48">
      <w:numFmt w:val="decimal"/>
      <w:lvlText w:val=""/>
      <w:lvlJc w:val="left"/>
    </w:lvl>
    <w:lvl w:ilvl="7" w:tplc="B00C6DE2">
      <w:numFmt w:val="decimal"/>
      <w:lvlText w:val=""/>
      <w:lvlJc w:val="left"/>
    </w:lvl>
    <w:lvl w:ilvl="8" w:tplc="11C03858">
      <w:numFmt w:val="decimal"/>
      <w:lvlText w:val=""/>
      <w:lvlJc w:val="left"/>
    </w:lvl>
  </w:abstractNum>
  <w:abstractNum w:abstractNumId="68" w15:restartNumberingAfterBreak="0">
    <w:nsid w:val="00005C67"/>
    <w:multiLevelType w:val="hybridMultilevel"/>
    <w:tmpl w:val="C180FE2E"/>
    <w:lvl w:ilvl="0" w:tplc="F9B4F71E">
      <w:start w:val="79"/>
      <w:numFmt w:val="decimal"/>
      <w:lvlText w:val="%1."/>
      <w:lvlJc w:val="left"/>
    </w:lvl>
    <w:lvl w:ilvl="1" w:tplc="F83E18E0">
      <w:numFmt w:val="decimal"/>
      <w:lvlText w:val=""/>
      <w:lvlJc w:val="left"/>
    </w:lvl>
    <w:lvl w:ilvl="2" w:tplc="C05AE326">
      <w:numFmt w:val="decimal"/>
      <w:lvlText w:val=""/>
      <w:lvlJc w:val="left"/>
    </w:lvl>
    <w:lvl w:ilvl="3" w:tplc="B8AE8EFC">
      <w:numFmt w:val="decimal"/>
      <w:lvlText w:val=""/>
      <w:lvlJc w:val="left"/>
    </w:lvl>
    <w:lvl w:ilvl="4" w:tplc="EE4C5976">
      <w:numFmt w:val="decimal"/>
      <w:lvlText w:val=""/>
      <w:lvlJc w:val="left"/>
    </w:lvl>
    <w:lvl w:ilvl="5" w:tplc="91D88D8E">
      <w:numFmt w:val="decimal"/>
      <w:lvlText w:val=""/>
      <w:lvlJc w:val="left"/>
    </w:lvl>
    <w:lvl w:ilvl="6" w:tplc="0F8A7A6A">
      <w:numFmt w:val="decimal"/>
      <w:lvlText w:val=""/>
      <w:lvlJc w:val="left"/>
    </w:lvl>
    <w:lvl w:ilvl="7" w:tplc="BD3407CE">
      <w:numFmt w:val="decimal"/>
      <w:lvlText w:val=""/>
      <w:lvlJc w:val="left"/>
    </w:lvl>
    <w:lvl w:ilvl="8" w:tplc="EEF25FEC">
      <w:numFmt w:val="decimal"/>
      <w:lvlText w:val=""/>
      <w:lvlJc w:val="left"/>
    </w:lvl>
  </w:abstractNum>
  <w:abstractNum w:abstractNumId="69" w15:restartNumberingAfterBreak="0">
    <w:nsid w:val="00005CFD"/>
    <w:multiLevelType w:val="hybridMultilevel"/>
    <w:tmpl w:val="FF5C3290"/>
    <w:lvl w:ilvl="0" w:tplc="2B86F8F2">
      <w:start w:val="1"/>
      <w:numFmt w:val="bullet"/>
      <w:lvlText w:val=""/>
      <w:lvlJc w:val="left"/>
    </w:lvl>
    <w:lvl w:ilvl="1" w:tplc="0CD0FC74">
      <w:numFmt w:val="decimal"/>
      <w:lvlText w:val=""/>
      <w:lvlJc w:val="left"/>
    </w:lvl>
    <w:lvl w:ilvl="2" w:tplc="849CF3EA">
      <w:numFmt w:val="decimal"/>
      <w:lvlText w:val=""/>
      <w:lvlJc w:val="left"/>
    </w:lvl>
    <w:lvl w:ilvl="3" w:tplc="FEE8971A">
      <w:numFmt w:val="decimal"/>
      <w:lvlText w:val=""/>
      <w:lvlJc w:val="left"/>
    </w:lvl>
    <w:lvl w:ilvl="4" w:tplc="391415FA">
      <w:numFmt w:val="decimal"/>
      <w:lvlText w:val=""/>
      <w:lvlJc w:val="left"/>
    </w:lvl>
    <w:lvl w:ilvl="5" w:tplc="788C2AA0">
      <w:numFmt w:val="decimal"/>
      <w:lvlText w:val=""/>
      <w:lvlJc w:val="left"/>
    </w:lvl>
    <w:lvl w:ilvl="6" w:tplc="A2F871BA">
      <w:numFmt w:val="decimal"/>
      <w:lvlText w:val=""/>
      <w:lvlJc w:val="left"/>
    </w:lvl>
    <w:lvl w:ilvl="7" w:tplc="6616F764">
      <w:numFmt w:val="decimal"/>
      <w:lvlText w:val=""/>
      <w:lvlJc w:val="left"/>
    </w:lvl>
    <w:lvl w:ilvl="8" w:tplc="5ACA4D86">
      <w:numFmt w:val="decimal"/>
      <w:lvlText w:val=""/>
      <w:lvlJc w:val="left"/>
    </w:lvl>
  </w:abstractNum>
  <w:abstractNum w:abstractNumId="70" w15:restartNumberingAfterBreak="0">
    <w:nsid w:val="00005DB2"/>
    <w:multiLevelType w:val="hybridMultilevel"/>
    <w:tmpl w:val="F2DEE1F8"/>
    <w:lvl w:ilvl="0" w:tplc="867E3224">
      <w:start w:val="64"/>
      <w:numFmt w:val="decimal"/>
      <w:lvlText w:val="%1."/>
      <w:lvlJc w:val="left"/>
    </w:lvl>
    <w:lvl w:ilvl="1" w:tplc="E8ACC8A2">
      <w:numFmt w:val="decimal"/>
      <w:lvlText w:val=""/>
      <w:lvlJc w:val="left"/>
    </w:lvl>
    <w:lvl w:ilvl="2" w:tplc="63E83846">
      <w:numFmt w:val="decimal"/>
      <w:lvlText w:val=""/>
      <w:lvlJc w:val="left"/>
    </w:lvl>
    <w:lvl w:ilvl="3" w:tplc="543E4B40">
      <w:numFmt w:val="decimal"/>
      <w:lvlText w:val=""/>
      <w:lvlJc w:val="left"/>
    </w:lvl>
    <w:lvl w:ilvl="4" w:tplc="5422EF40">
      <w:numFmt w:val="decimal"/>
      <w:lvlText w:val=""/>
      <w:lvlJc w:val="left"/>
    </w:lvl>
    <w:lvl w:ilvl="5" w:tplc="EE9A099A">
      <w:numFmt w:val="decimal"/>
      <w:lvlText w:val=""/>
      <w:lvlJc w:val="left"/>
    </w:lvl>
    <w:lvl w:ilvl="6" w:tplc="C018DC98">
      <w:numFmt w:val="decimal"/>
      <w:lvlText w:val=""/>
      <w:lvlJc w:val="left"/>
    </w:lvl>
    <w:lvl w:ilvl="7" w:tplc="4E2C6BDE">
      <w:numFmt w:val="decimal"/>
      <w:lvlText w:val=""/>
      <w:lvlJc w:val="left"/>
    </w:lvl>
    <w:lvl w:ilvl="8" w:tplc="B00ADD7C">
      <w:numFmt w:val="decimal"/>
      <w:lvlText w:val=""/>
      <w:lvlJc w:val="left"/>
    </w:lvl>
  </w:abstractNum>
  <w:abstractNum w:abstractNumId="71" w15:restartNumberingAfterBreak="0">
    <w:nsid w:val="00005E14"/>
    <w:multiLevelType w:val="hybridMultilevel"/>
    <w:tmpl w:val="B86204E2"/>
    <w:lvl w:ilvl="0" w:tplc="8A14AFC2">
      <w:start w:val="9"/>
      <w:numFmt w:val="decimal"/>
      <w:lvlText w:val="%1."/>
      <w:lvlJc w:val="left"/>
    </w:lvl>
    <w:lvl w:ilvl="1" w:tplc="590C9838">
      <w:start w:val="1"/>
      <w:numFmt w:val="bullet"/>
      <w:lvlText w:val="в"/>
      <w:lvlJc w:val="left"/>
    </w:lvl>
    <w:lvl w:ilvl="2" w:tplc="35E4BCD2">
      <w:numFmt w:val="decimal"/>
      <w:lvlText w:val=""/>
      <w:lvlJc w:val="left"/>
    </w:lvl>
    <w:lvl w:ilvl="3" w:tplc="55900666">
      <w:numFmt w:val="decimal"/>
      <w:lvlText w:val=""/>
      <w:lvlJc w:val="left"/>
    </w:lvl>
    <w:lvl w:ilvl="4" w:tplc="C624F174">
      <w:numFmt w:val="decimal"/>
      <w:lvlText w:val=""/>
      <w:lvlJc w:val="left"/>
    </w:lvl>
    <w:lvl w:ilvl="5" w:tplc="915632A2">
      <w:numFmt w:val="decimal"/>
      <w:lvlText w:val=""/>
      <w:lvlJc w:val="left"/>
    </w:lvl>
    <w:lvl w:ilvl="6" w:tplc="D1985460">
      <w:numFmt w:val="decimal"/>
      <w:lvlText w:val=""/>
      <w:lvlJc w:val="left"/>
    </w:lvl>
    <w:lvl w:ilvl="7" w:tplc="72DE21AE">
      <w:numFmt w:val="decimal"/>
      <w:lvlText w:val=""/>
      <w:lvlJc w:val="left"/>
    </w:lvl>
    <w:lvl w:ilvl="8" w:tplc="81BCB198">
      <w:numFmt w:val="decimal"/>
      <w:lvlText w:val=""/>
      <w:lvlJc w:val="left"/>
    </w:lvl>
  </w:abstractNum>
  <w:abstractNum w:abstractNumId="72" w15:restartNumberingAfterBreak="0">
    <w:nsid w:val="00005E9D"/>
    <w:multiLevelType w:val="hybridMultilevel"/>
    <w:tmpl w:val="703AFDA2"/>
    <w:lvl w:ilvl="0" w:tplc="DC7AAEEC">
      <w:start w:val="1"/>
      <w:numFmt w:val="decimal"/>
      <w:lvlText w:val="%1."/>
      <w:lvlJc w:val="left"/>
    </w:lvl>
    <w:lvl w:ilvl="1" w:tplc="3CB2D54C">
      <w:numFmt w:val="decimal"/>
      <w:lvlText w:val=""/>
      <w:lvlJc w:val="left"/>
    </w:lvl>
    <w:lvl w:ilvl="2" w:tplc="7A466624">
      <w:numFmt w:val="decimal"/>
      <w:lvlText w:val=""/>
      <w:lvlJc w:val="left"/>
    </w:lvl>
    <w:lvl w:ilvl="3" w:tplc="DA1E6BA0">
      <w:numFmt w:val="decimal"/>
      <w:lvlText w:val=""/>
      <w:lvlJc w:val="left"/>
    </w:lvl>
    <w:lvl w:ilvl="4" w:tplc="5B88F52A">
      <w:numFmt w:val="decimal"/>
      <w:lvlText w:val=""/>
      <w:lvlJc w:val="left"/>
    </w:lvl>
    <w:lvl w:ilvl="5" w:tplc="F90AB0C4">
      <w:numFmt w:val="decimal"/>
      <w:lvlText w:val=""/>
      <w:lvlJc w:val="left"/>
    </w:lvl>
    <w:lvl w:ilvl="6" w:tplc="E5707E6A">
      <w:numFmt w:val="decimal"/>
      <w:lvlText w:val=""/>
      <w:lvlJc w:val="left"/>
    </w:lvl>
    <w:lvl w:ilvl="7" w:tplc="15FA8D3E">
      <w:numFmt w:val="decimal"/>
      <w:lvlText w:val=""/>
      <w:lvlJc w:val="left"/>
    </w:lvl>
    <w:lvl w:ilvl="8" w:tplc="0AEAF9C4">
      <w:numFmt w:val="decimal"/>
      <w:lvlText w:val=""/>
      <w:lvlJc w:val="left"/>
    </w:lvl>
  </w:abstractNum>
  <w:abstractNum w:abstractNumId="73" w15:restartNumberingAfterBreak="0">
    <w:nsid w:val="00005F32"/>
    <w:multiLevelType w:val="hybridMultilevel"/>
    <w:tmpl w:val="AD926584"/>
    <w:lvl w:ilvl="0" w:tplc="000E70B6">
      <w:start w:val="1"/>
      <w:numFmt w:val="bullet"/>
      <w:lvlText w:val=""/>
      <w:lvlJc w:val="left"/>
    </w:lvl>
    <w:lvl w:ilvl="1" w:tplc="94E0C5FA">
      <w:numFmt w:val="decimal"/>
      <w:lvlText w:val=""/>
      <w:lvlJc w:val="left"/>
    </w:lvl>
    <w:lvl w:ilvl="2" w:tplc="A106DCD4">
      <w:numFmt w:val="decimal"/>
      <w:lvlText w:val=""/>
      <w:lvlJc w:val="left"/>
    </w:lvl>
    <w:lvl w:ilvl="3" w:tplc="44889C82">
      <w:numFmt w:val="decimal"/>
      <w:lvlText w:val=""/>
      <w:lvlJc w:val="left"/>
    </w:lvl>
    <w:lvl w:ilvl="4" w:tplc="B8A2C360">
      <w:numFmt w:val="decimal"/>
      <w:lvlText w:val=""/>
      <w:lvlJc w:val="left"/>
    </w:lvl>
    <w:lvl w:ilvl="5" w:tplc="C04240CE">
      <w:numFmt w:val="decimal"/>
      <w:lvlText w:val=""/>
      <w:lvlJc w:val="left"/>
    </w:lvl>
    <w:lvl w:ilvl="6" w:tplc="6FB63A7A">
      <w:numFmt w:val="decimal"/>
      <w:lvlText w:val=""/>
      <w:lvlJc w:val="left"/>
    </w:lvl>
    <w:lvl w:ilvl="7" w:tplc="AA6EC786">
      <w:numFmt w:val="decimal"/>
      <w:lvlText w:val=""/>
      <w:lvlJc w:val="left"/>
    </w:lvl>
    <w:lvl w:ilvl="8" w:tplc="1DB63E88">
      <w:numFmt w:val="decimal"/>
      <w:lvlText w:val=""/>
      <w:lvlJc w:val="left"/>
    </w:lvl>
  </w:abstractNum>
  <w:abstractNum w:abstractNumId="74" w15:restartNumberingAfterBreak="0">
    <w:nsid w:val="00005F49"/>
    <w:multiLevelType w:val="hybridMultilevel"/>
    <w:tmpl w:val="9704183C"/>
    <w:lvl w:ilvl="0" w:tplc="081C7886">
      <w:start w:val="1"/>
      <w:numFmt w:val="bullet"/>
      <w:lvlText w:val="\endash "/>
      <w:lvlJc w:val="left"/>
    </w:lvl>
    <w:lvl w:ilvl="1" w:tplc="4D4833E2">
      <w:numFmt w:val="decimal"/>
      <w:lvlText w:val=""/>
      <w:lvlJc w:val="left"/>
    </w:lvl>
    <w:lvl w:ilvl="2" w:tplc="C38A2B5C">
      <w:numFmt w:val="decimal"/>
      <w:lvlText w:val=""/>
      <w:lvlJc w:val="left"/>
    </w:lvl>
    <w:lvl w:ilvl="3" w:tplc="C6ECFC22">
      <w:numFmt w:val="decimal"/>
      <w:lvlText w:val=""/>
      <w:lvlJc w:val="left"/>
    </w:lvl>
    <w:lvl w:ilvl="4" w:tplc="39920EB0">
      <w:numFmt w:val="decimal"/>
      <w:lvlText w:val=""/>
      <w:lvlJc w:val="left"/>
    </w:lvl>
    <w:lvl w:ilvl="5" w:tplc="C8A88CDA">
      <w:numFmt w:val="decimal"/>
      <w:lvlText w:val=""/>
      <w:lvlJc w:val="left"/>
    </w:lvl>
    <w:lvl w:ilvl="6" w:tplc="F6BE7816">
      <w:numFmt w:val="decimal"/>
      <w:lvlText w:val=""/>
      <w:lvlJc w:val="left"/>
    </w:lvl>
    <w:lvl w:ilvl="7" w:tplc="6D90CD8C">
      <w:numFmt w:val="decimal"/>
      <w:lvlText w:val=""/>
      <w:lvlJc w:val="left"/>
    </w:lvl>
    <w:lvl w:ilvl="8" w:tplc="18889108">
      <w:numFmt w:val="decimal"/>
      <w:lvlText w:val=""/>
      <w:lvlJc w:val="left"/>
    </w:lvl>
  </w:abstractNum>
  <w:abstractNum w:abstractNumId="75" w15:restartNumberingAfterBreak="0">
    <w:nsid w:val="00006032"/>
    <w:multiLevelType w:val="hybridMultilevel"/>
    <w:tmpl w:val="74FAF5DC"/>
    <w:lvl w:ilvl="0" w:tplc="8EB0754C">
      <w:start w:val="1"/>
      <w:numFmt w:val="bullet"/>
      <w:lvlText w:val=""/>
      <w:lvlJc w:val="left"/>
    </w:lvl>
    <w:lvl w:ilvl="1" w:tplc="56602C54">
      <w:numFmt w:val="decimal"/>
      <w:lvlText w:val=""/>
      <w:lvlJc w:val="left"/>
    </w:lvl>
    <w:lvl w:ilvl="2" w:tplc="E6A625EE">
      <w:numFmt w:val="decimal"/>
      <w:lvlText w:val=""/>
      <w:lvlJc w:val="left"/>
    </w:lvl>
    <w:lvl w:ilvl="3" w:tplc="92A07D36">
      <w:numFmt w:val="decimal"/>
      <w:lvlText w:val=""/>
      <w:lvlJc w:val="left"/>
    </w:lvl>
    <w:lvl w:ilvl="4" w:tplc="DE60981C">
      <w:numFmt w:val="decimal"/>
      <w:lvlText w:val=""/>
      <w:lvlJc w:val="left"/>
    </w:lvl>
    <w:lvl w:ilvl="5" w:tplc="D6645B0C">
      <w:numFmt w:val="decimal"/>
      <w:lvlText w:val=""/>
      <w:lvlJc w:val="left"/>
    </w:lvl>
    <w:lvl w:ilvl="6" w:tplc="70F4E49A">
      <w:numFmt w:val="decimal"/>
      <w:lvlText w:val=""/>
      <w:lvlJc w:val="left"/>
    </w:lvl>
    <w:lvl w:ilvl="7" w:tplc="A830A404">
      <w:numFmt w:val="decimal"/>
      <w:lvlText w:val=""/>
      <w:lvlJc w:val="left"/>
    </w:lvl>
    <w:lvl w:ilvl="8" w:tplc="E0DCDD4E">
      <w:numFmt w:val="decimal"/>
      <w:lvlText w:val=""/>
      <w:lvlJc w:val="left"/>
    </w:lvl>
  </w:abstractNum>
  <w:abstractNum w:abstractNumId="76" w15:restartNumberingAfterBreak="0">
    <w:nsid w:val="000060BF"/>
    <w:multiLevelType w:val="hybridMultilevel"/>
    <w:tmpl w:val="CB8C7874"/>
    <w:lvl w:ilvl="0" w:tplc="71D47362">
      <w:start w:val="78"/>
      <w:numFmt w:val="decimal"/>
      <w:lvlText w:val="%1."/>
      <w:lvlJc w:val="left"/>
    </w:lvl>
    <w:lvl w:ilvl="1" w:tplc="E3DE57DE">
      <w:numFmt w:val="decimal"/>
      <w:lvlText w:val=""/>
      <w:lvlJc w:val="left"/>
    </w:lvl>
    <w:lvl w:ilvl="2" w:tplc="67466516">
      <w:numFmt w:val="decimal"/>
      <w:lvlText w:val=""/>
      <w:lvlJc w:val="left"/>
    </w:lvl>
    <w:lvl w:ilvl="3" w:tplc="6DBE915E">
      <w:numFmt w:val="decimal"/>
      <w:lvlText w:val=""/>
      <w:lvlJc w:val="left"/>
    </w:lvl>
    <w:lvl w:ilvl="4" w:tplc="52E0F28E">
      <w:numFmt w:val="decimal"/>
      <w:lvlText w:val=""/>
      <w:lvlJc w:val="left"/>
    </w:lvl>
    <w:lvl w:ilvl="5" w:tplc="F2962C00">
      <w:numFmt w:val="decimal"/>
      <w:lvlText w:val=""/>
      <w:lvlJc w:val="left"/>
    </w:lvl>
    <w:lvl w:ilvl="6" w:tplc="61C64A72">
      <w:numFmt w:val="decimal"/>
      <w:lvlText w:val=""/>
      <w:lvlJc w:val="left"/>
    </w:lvl>
    <w:lvl w:ilvl="7" w:tplc="4958383C">
      <w:numFmt w:val="decimal"/>
      <w:lvlText w:val=""/>
      <w:lvlJc w:val="left"/>
    </w:lvl>
    <w:lvl w:ilvl="8" w:tplc="A92CA04A">
      <w:numFmt w:val="decimal"/>
      <w:lvlText w:val=""/>
      <w:lvlJc w:val="left"/>
    </w:lvl>
  </w:abstractNum>
  <w:abstractNum w:abstractNumId="77" w15:restartNumberingAfterBreak="0">
    <w:nsid w:val="000066C4"/>
    <w:multiLevelType w:val="hybridMultilevel"/>
    <w:tmpl w:val="524E11BE"/>
    <w:lvl w:ilvl="0" w:tplc="FEC0B01A">
      <w:start w:val="1"/>
      <w:numFmt w:val="bullet"/>
      <w:lvlText w:val="-"/>
      <w:lvlJc w:val="left"/>
    </w:lvl>
    <w:lvl w:ilvl="1" w:tplc="804202F4">
      <w:numFmt w:val="decimal"/>
      <w:lvlText w:val=""/>
      <w:lvlJc w:val="left"/>
    </w:lvl>
    <w:lvl w:ilvl="2" w:tplc="8926E952">
      <w:numFmt w:val="decimal"/>
      <w:lvlText w:val=""/>
      <w:lvlJc w:val="left"/>
    </w:lvl>
    <w:lvl w:ilvl="3" w:tplc="8B2222AC">
      <w:numFmt w:val="decimal"/>
      <w:lvlText w:val=""/>
      <w:lvlJc w:val="left"/>
    </w:lvl>
    <w:lvl w:ilvl="4" w:tplc="7AA699DC">
      <w:numFmt w:val="decimal"/>
      <w:lvlText w:val=""/>
      <w:lvlJc w:val="left"/>
    </w:lvl>
    <w:lvl w:ilvl="5" w:tplc="0A72FD4C">
      <w:numFmt w:val="decimal"/>
      <w:lvlText w:val=""/>
      <w:lvlJc w:val="left"/>
    </w:lvl>
    <w:lvl w:ilvl="6" w:tplc="FC3082F6">
      <w:numFmt w:val="decimal"/>
      <w:lvlText w:val=""/>
      <w:lvlJc w:val="left"/>
    </w:lvl>
    <w:lvl w:ilvl="7" w:tplc="9B046ED8">
      <w:numFmt w:val="decimal"/>
      <w:lvlText w:val=""/>
      <w:lvlJc w:val="left"/>
    </w:lvl>
    <w:lvl w:ilvl="8" w:tplc="DD32894A">
      <w:numFmt w:val="decimal"/>
      <w:lvlText w:val=""/>
      <w:lvlJc w:val="left"/>
    </w:lvl>
  </w:abstractNum>
  <w:abstractNum w:abstractNumId="78" w15:restartNumberingAfterBreak="0">
    <w:nsid w:val="00006899"/>
    <w:multiLevelType w:val="hybridMultilevel"/>
    <w:tmpl w:val="637AB428"/>
    <w:lvl w:ilvl="0" w:tplc="E0863146">
      <w:start w:val="55"/>
      <w:numFmt w:val="decimal"/>
      <w:lvlText w:val="%1."/>
      <w:lvlJc w:val="left"/>
    </w:lvl>
    <w:lvl w:ilvl="1" w:tplc="D52EC4A6">
      <w:numFmt w:val="decimal"/>
      <w:lvlText w:val=""/>
      <w:lvlJc w:val="left"/>
    </w:lvl>
    <w:lvl w:ilvl="2" w:tplc="C278EB90">
      <w:numFmt w:val="decimal"/>
      <w:lvlText w:val=""/>
      <w:lvlJc w:val="left"/>
    </w:lvl>
    <w:lvl w:ilvl="3" w:tplc="A2A056E4">
      <w:numFmt w:val="decimal"/>
      <w:lvlText w:val=""/>
      <w:lvlJc w:val="left"/>
    </w:lvl>
    <w:lvl w:ilvl="4" w:tplc="0448B898">
      <w:numFmt w:val="decimal"/>
      <w:lvlText w:val=""/>
      <w:lvlJc w:val="left"/>
    </w:lvl>
    <w:lvl w:ilvl="5" w:tplc="2ABA9D86">
      <w:numFmt w:val="decimal"/>
      <w:lvlText w:val=""/>
      <w:lvlJc w:val="left"/>
    </w:lvl>
    <w:lvl w:ilvl="6" w:tplc="879AB0F2">
      <w:numFmt w:val="decimal"/>
      <w:lvlText w:val=""/>
      <w:lvlJc w:val="left"/>
    </w:lvl>
    <w:lvl w:ilvl="7" w:tplc="B8263A70">
      <w:numFmt w:val="decimal"/>
      <w:lvlText w:val=""/>
      <w:lvlJc w:val="left"/>
    </w:lvl>
    <w:lvl w:ilvl="8" w:tplc="57EC721E">
      <w:numFmt w:val="decimal"/>
      <w:lvlText w:val=""/>
      <w:lvlJc w:val="left"/>
    </w:lvl>
  </w:abstractNum>
  <w:abstractNum w:abstractNumId="79" w15:restartNumberingAfterBreak="0">
    <w:nsid w:val="0000692C"/>
    <w:multiLevelType w:val="hybridMultilevel"/>
    <w:tmpl w:val="8A6EFFDA"/>
    <w:lvl w:ilvl="0" w:tplc="F4B2170A">
      <w:start w:val="47"/>
      <w:numFmt w:val="decimal"/>
      <w:lvlText w:val="%1."/>
      <w:lvlJc w:val="left"/>
    </w:lvl>
    <w:lvl w:ilvl="1" w:tplc="1846B752">
      <w:numFmt w:val="decimal"/>
      <w:lvlText w:val=""/>
      <w:lvlJc w:val="left"/>
    </w:lvl>
    <w:lvl w:ilvl="2" w:tplc="60564BD4">
      <w:numFmt w:val="decimal"/>
      <w:lvlText w:val=""/>
      <w:lvlJc w:val="left"/>
    </w:lvl>
    <w:lvl w:ilvl="3" w:tplc="5D423A70">
      <w:numFmt w:val="decimal"/>
      <w:lvlText w:val=""/>
      <w:lvlJc w:val="left"/>
    </w:lvl>
    <w:lvl w:ilvl="4" w:tplc="406838EA">
      <w:numFmt w:val="decimal"/>
      <w:lvlText w:val=""/>
      <w:lvlJc w:val="left"/>
    </w:lvl>
    <w:lvl w:ilvl="5" w:tplc="E4CAB1EE">
      <w:numFmt w:val="decimal"/>
      <w:lvlText w:val=""/>
      <w:lvlJc w:val="left"/>
    </w:lvl>
    <w:lvl w:ilvl="6" w:tplc="8D265FE6">
      <w:numFmt w:val="decimal"/>
      <w:lvlText w:val=""/>
      <w:lvlJc w:val="left"/>
    </w:lvl>
    <w:lvl w:ilvl="7" w:tplc="88581FC6">
      <w:numFmt w:val="decimal"/>
      <w:lvlText w:val=""/>
      <w:lvlJc w:val="left"/>
    </w:lvl>
    <w:lvl w:ilvl="8" w:tplc="47D08C46">
      <w:numFmt w:val="decimal"/>
      <w:lvlText w:val=""/>
      <w:lvlJc w:val="left"/>
    </w:lvl>
  </w:abstractNum>
  <w:abstractNum w:abstractNumId="80" w15:restartNumberingAfterBreak="0">
    <w:nsid w:val="00006AD6"/>
    <w:multiLevelType w:val="hybridMultilevel"/>
    <w:tmpl w:val="BEE27498"/>
    <w:lvl w:ilvl="0" w:tplc="8800EDAA">
      <w:start w:val="96"/>
      <w:numFmt w:val="decimal"/>
      <w:lvlText w:val="%1."/>
      <w:lvlJc w:val="left"/>
    </w:lvl>
    <w:lvl w:ilvl="1" w:tplc="2446DC40">
      <w:numFmt w:val="decimal"/>
      <w:lvlText w:val=""/>
      <w:lvlJc w:val="left"/>
    </w:lvl>
    <w:lvl w:ilvl="2" w:tplc="119E2692">
      <w:numFmt w:val="decimal"/>
      <w:lvlText w:val=""/>
      <w:lvlJc w:val="left"/>
    </w:lvl>
    <w:lvl w:ilvl="3" w:tplc="076C0F66">
      <w:numFmt w:val="decimal"/>
      <w:lvlText w:val=""/>
      <w:lvlJc w:val="left"/>
    </w:lvl>
    <w:lvl w:ilvl="4" w:tplc="0EAAF8CE">
      <w:numFmt w:val="decimal"/>
      <w:lvlText w:val=""/>
      <w:lvlJc w:val="left"/>
    </w:lvl>
    <w:lvl w:ilvl="5" w:tplc="87D46DE4">
      <w:numFmt w:val="decimal"/>
      <w:lvlText w:val=""/>
      <w:lvlJc w:val="left"/>
    </w:lvl>
    <w:lvl w:ilvl="6" w:tplc="2DAC8004">
      <w:numFmt w:val="decimal"/>
      <w:lvlText w:val=""/>
      <w:lvlJc w:val="left"/>
    </w:lvl>
    <w:lvl w:ilvl="7" w:tplc="772A1012">
      <w:numFmt w:val="decimal"/>
      <w:lvlText w:val=""/>
      <w:lvlJc w:val="left"/>
    </w:lvl>
    <w:lvl w:ilvl="8" w:tplc="F6A81B80">
      <w:numFmt w:val="decimal"/>
      <w:lvlText w:val=""/>
      <w:lvlJc w:val="left"/>
    </w:lvl>
  </w:abstractNum>
  <w:abstractNum w:abstractNumId="81" w15:restartNumberingAfterBreak="0">
    <w:nsid w:val="00006B36"/>
    <w:multiLevelType w:val="hybridMultilevel"/>
    <w:tmpl w:val="104EF6E0"/>
    <w:lvl w:ilvl="0" w:tplc="B8B8F0D0">
      <w:start w:val="1"/>
      <w:numFmt w:val="bullet"/>
      <w:lvlText w:val="и"/>
      <w:lvlJc w:val="left"/>
    </w:lvl>
    <w:lvl w:ilvl="1" w:tplc="F9CA83CC">
      <w:start w:val="1"/>
      <w:numFmt w:val="bullet"/>
      <w:lvlText w:val=""/>
      <w:lvlJc w:val="left"/>
    </w:lvl>
    <w:lvl w:ilvl="2" w:tplc="C7767508">
      <w:numFmt w:val="decimal"/>
      <w:lvlText w:val=""/>
      <w:lvlJc w:val="left"/>
    </w:lvl>
    <w:lvl w:ilvl="3" w:tplc="2D58DFA0">
      <w:numFmt w:val="decimal"/>
      <w:lvlText w:val=""/>
      <w:lvlJc w:val="left"/>
    </w:lvl>
    <w:lvl w:ilvl="4" w:tplc="BB88E27E">
      <w:numFmt w:val="decimal"/>
      <w:lvlText w:val=""/>
      <w:lvlJc w:val="left"/>
    </w:lvl>
    <w:lvl w:ilvl="5" w:tplc="8688AC44">
      <w:numFmt w:val="decimal"/>
      <w:lvlText w:val=""/>
      <w:lvlJc w:val="left"/>
    </w:lvl>
    <w:lvl w:ilvl="6" w:tplc="591038BC">
      <w:numFmt w:val="decimal"/>
      <w:lvlText w:val=""/>
      <w:lvlJc w:val="left"/>
    </w:lvl>
    <w:lvl w:ilvl="7" w:tplc="CC2061EE">
      <w:numFmt w:val="decimal"/>
      <w:lvlText w:val=""/>
      <w:lvlJc w:val="left"/>
    </w:lvl>
    <w:lvl w:ilvl="8" w:tplc="7754602C">
      <w:numFmt w:val="decimal"/>
      <w:lvlText w:val=""/>
      <w:lvlJc w:val="left"/>
    </w:lvl>
  </w:abstractNum>
  <w:abstractNum w:abstractNumId="82" w15:restartNumberingAfterBreak="0">
    <w:nsid w:val="00006B89"/>
    <w:multiLevelType w:val="hybridMultilevel"/>
    <w:tmpl w:val="8BE8A746"/>
    <w:lvl w:ilvl="0" w:tplc="D3922FF2">
      <w:start w:val="2"/>
      <w:numFmt w:val="decimal"/>
      <w:lvlText w:val="%1."/>
      <w:lvlJc w:val="left"/>
    </w:lvl>
    <w:lvl w:ilvl="1" w:tplc="B696101A">
      <w:numFmt w:val="decimal"/>
      <w:lvlText w:val=""/>
      <w:lvlJc w:val="left"/>
    </w:lvl>
    <w:lvl w:ilvl="2" w:tplc="116002AC">
      <w:numFmt w:val="decimal"/>
      <w:lvlText w:val=""/>
      <w:lvlJc w:val="left"/>
    </w:lvl>
    <w:lvl w:ilvl="3" w:tplc="BE7E8B5E">
      <w:numFmt w:val="decimal"/>
      <w:lvlText w:val=""/>
      <w:lvlJc w:val="left"/>
    </w:lvl>
    <w:lvl w:ilvl="4" w:tplc="30521AD2">
      <w:numFmt w:val="decimal"/>
      <w:lvlText w:val=""/>
      <w:lvlJc w:val="left"/>
    </w:lvl>
    <w:lvl w:ilvl="5" w:tplc="68F02FB6">
      <w:numFmt w:val="decimal"/>
      <w:lvlText w:val=""/>
      <w:lvlJc w:val="left"/>
    </w:lvl>
    <w:lvl w:ilvl="6" w:tplc="D88E833A">
      <w:numFmt w:val="decimal"/>
      <w:lvlText w:val=""/>
      <w:lvlJc w:val="left"/>
    </w:lvl>
    <w:lvl w:ilvl="7" w:tplc="F2100E06">
      <w:numFmt w:val="decimal"/>
      <w:lvlText w:val=""/>
      <w:lvlJc w:val="left"/>
    </w:lvl>
    <w:lvl w:ilvl="8" w:tplc="631A7A18">
      <w:numFmt w:val="decimal"/>
      <w:lvlText w:val=""/>
      <w:lvlJc w:val="left"/>
    </w:lvl>
  </w:abstractNum>
  <w:abstractNum w:abstractNumId="83" w15:restartNumberingAfterBreak="0">
    <w:nsid w:val="00006C69"/>
    <w:multiLevelType w:val="hybridMultilevel"/>
    <w:tmpl w:val="897CF2AE"/>
    <w:lvl w:ilvl="0" w:tplc="AAB68518">
      <w:start w:val="1"/>
      <w:numFmt w:val="bullet"/>
      <w:lvlText w:val="к"/>
      <w:lvlJc w:val="left"/>
    </w:lvl>
    <w:lvl w:ilvl="1" w:tplc="936E551A">
      <w:numFmt w:val="decimal"/>
      <w:lvlText w:val=""/>
      <w:lvlJc w:val="left"/>
    </w:lvl>
    <w:lvl w:ilvl="2" w:tplc="2B3AD5DA">
      <w:numFmt w:val="decimal"/>
      <w:lvlText w:val=""/>
      <w:lvlJc w:val="left"/>
    </w:lvl>
    <w:lvl w:ilvl="3" w:tplc="ABA69A68">
      <w:numFmt w:val="decimal"/>
      <w:lvlText w:val=""/>
      <w:lvlJc w:val="left"/>
    </w:lvl>
    <w:lvl w:ilvl="4" w:tplc="2AC896C8">
      <w:numFmt w:val="decimal"/>
      <w:lvlText w:val=""/>
      <w:lvlJc w:val="left"/>
    </w:lvl>
    <w:lvl w:ilvl="5" w:tplc="E50A676C">
      <w:numFmt w:val="decimal"/>
      <w:lvlText w:val=""/>
      <w:lvlJc w:val="left"/>
    </w:lvl>
    <w:lvl w:ilvl="6" w:tplc="1ECA9B48">
      <w:numFmt w:val="decimal"/>
      <w:lvlText w:val=""/>
      <w:lvlJc w:val="left"/>
    </w:lvl>
    <w:lvl w:ilvl="7" w:tplc="91D29AD6">
      <w:numFmt w:val="decimal"/>
      <w:lvlText w:val=""/>
      <w:lvlJc w:val="left"/>
    </w:lvl>
    <w:lvl w:ilvl="8" w:tplc="A980FCDA">
      <w:numFmt w:val="decimal"/>
      <w:lvlText w:val=""/>
      <w:lvlJc w:val="left"/>
    </w:lvl>
  </w:abstractNum>
  <w:abstractNum w:abstractNumId="84" w15:restartNumberingAfterBreak="0">
    <w:nsid w:val="00007049"/>
    <w:multiLevelType w:val="hybridMultilevel"/>
    <w:tmpl w:val="D97CEC7C"/>
    <w:lvl w:ilvl="0" w:tplc="F4C49EB2">
      <w:start w:val="46"/>
      <w:numFmt w:val="decimal"/>
      <w:lvlText w:val="%1."/>
      <w:lvlJc w:val="left"/>
    </w:lvl>
    <w:lvl w:ilvl="1" w:tplc="8D321BCC">
      <w:numFmt w:val="decimal"/>
      <w:lvlText w:val=""/>
      <w:lvlJc w:val="left"/>
    </w:lvl>
    <w:lvl w:ilvl="2" w:tplc="C32C02BE">
      <w:numFmt w:val="decimal"/>
      <w:lvlText w:val=""/>
      <w:lvlJc w:val="left"/>
    </w:lvl>
    <w:lvl w:ilvl="3" w:tplc="6F4ACF56">
      <w:numFmt w:val="decimal"/>
      <w:lvlText w:val=""/>
      <w:lvlJc w:val="left"/>
    </w:lvl>
    <w:lvl w:ilvl="4" w:tplc="AB42A3B2">
      <w:numFmt w:val="decimal"/>
      <w:lvlText w:val=""/>
      <w:lvlJc w:val="left"/>
    </w:lvl>
    <w:lvl w:ilvl="5" w:tplc="7788268C">
      <w:numFmt w:val="decimal"/>
      <w:lvlText w:val=""/>
      <w:lvlJc w:val="left"/>
    </w:lvl>
    <w:lvl w:ilvl="6" w:tplc="0E6CB398">
      <w:numFmt w:val="decimal"/>
      <w:lvlText w:val=""/>
      <w:lvlJc w:val="left"/>
    </w:lvl>
    <w:lvl w:ilvl="7" w:tplc="627CCCE2">
      <w:numFmt w:val="decimal"/>
      <w:lvlText w:val=""/>
      <w:lvlJc w:val="left"/>
    </w:lvl>
    <w:lvl w:ilvl="8" w:tplc="8EC488E0">
      <w:numFmt w:val="decimal"/>
      <w:lvlText w:val=""/>
      <w:lvlJc w:val="left"/>
    </w:lvl>
  </w:abstractNum>
  <w:abstractNum w:abstractNumId="85" w15:restartNumberingAfterBreak="0">
    <w:nsid w:val="000073DA"/>
    <w:multiLevelType w:val="hybridMultilevel"/>
    <w:tmpl w:val="5F2A2DCA"/>
    <w:lvl w:ilvl="0" w:tplc="2B9C8838">
      <w:start w:val="2"/>
      <w:numFmt w:val="decimal"/>
      <w:lvlText w:val="%1."/>
      <w:lvlJc w:val="left"/>
    </w:lvl>
    <w:lvl w:ilvl="1" w:tplc="4BF8D176">
      <w:numFmt w:val="decimal"/>
      <w:lvlText w:val=""/>
      <w:lvlJc w:val="left"/>
    </w:lvl>
    <w:lvl w:ilvl="2" w:tplc="3C9CB22C">
      <w:numFmt w:val="decimal"/>
      <w:lvlText w:val=""/>
      <w:lvlJc w:val="left"/>
    </w:lvl>
    <w:lvl w:ilvl="3" w:tplc="C414C854">
      <w:numFmt w:val="decimal"/>
      <w:lvlText w:val=""/>
      <w:lvlJc w:val="left"/>
    </w:lvl>
    <w:lvl w:ilvl="4" w:tplc="E566FB26">
      <w:numFmt w:val="decimal"/>
      <w:lvlText w:val=""/>
      <w:lvlJc w:val="left"/>
    </w:lvl>
    <w:lvl w:ilvl="5" w:tplc="AD10EA66">
      <w:numFmt w:val="decimal"/>
      <w:lvlText w:val=""/>
      <w:lvlJc w:val="left"/>
    </w:lvl>
    <w:lvl w:ilvl="6" w:tplc="E7F8AD92">
      <w:numFmt w:val="decimal"/>
      <w:lvlText w:val=""/>
      <w:lvlJc w:val="left"/>
    </w:lvl>
    <w:lvl w:ilvl="7" w:tplc="5D9ECC84">
      <w:numFmt w:val="decimal"/>
      <w:lvlText w:val=""/>
      <w:lvlJc w:val="left"/>
    </w:lvl>
    <w:lvl w:ilvl="8" w:tplc="685288F8">
      <w:numFmt w:val="decimal"/>
      <w:lvlText w:val=""/>
      <w:lvlJc w:val="left"/>
    </w:lvl>
  </w:abstractNum>
  <w:abstractNum w:abstractNumId="86" w15:restartNumberingAfterBreak="0">
    <w:nsid w:val="0000759A"/>
    <w:multiLevelType w:val="hybridMultilevel"/>
    <w:tmpl w:val="B9883CAA"/>
    <w:lvl w:ilvl="0" w:tplc="9E0E0806">
      <w:start w:val="1"/>
      <w:numFmt w:val="bullet"/>
      <w:lvlText w:val="с"/>
      <w:lvlJc w:val="left"/>
    </w:lvl>
    <w:lvl w:ilvl="1" w:tplc="4306B456">
      <w:start w:val="1"/>
      <w:numFmt w:val="bullet"/>
      <w:lvlText w:val=""/>
      <w:lvlJc w:val="left"/>
    </w:lvl>
    <w:lvl w:ilvl="2" w:tplc="D7F0AED8">
      <w:numFmt w:val="decimal"/>
      <w:lvlText w:val=""/>
      <w:lvlJc w:val="left"/>
    </w:lvl>
    <w:lvl w:ilvl="3" w:tplc="10B2EDD0">
      <w:numFmt w:val="decimal"/>
      <w:lvlText w:val=""/>
      <w:lvlJc w:val="left"/>
    </w:lvl>
    <w:lvl w:ilvl="4" w:tplc="00F61E88">
      <w:numFmt w:val="decimal"/>
      <w:lvlText w:val=""/>
      <w:lvlJc w:val="left"/>
    </w:lvl>
    <w:lvl w:ilvl="5" w:tplc="910C1BEE">
      <w:numFmt w:val="decimal"/>
      <w:lvlText w:val=""/>
      <w:lvlJc w:val="left"/>
    </w:lvl>
    <w:lvl w:ilvl="6" w:tplc="CC9643C6">
      <w:numFmt w:val="decimal"/>
      <w:lvlText w:val=""/>
      <w:lvlJc w:val="left"/>
    </w:lvl>
    <w:lvl w:ilvl="7" w:tplc="8488E056">
      <w:numFmt w:val="decimal"/>
      <w:lvlText w:val=""/>
      <w:lvlJc w:val="left"/>
    </w:lvl>
    <w:lvl w:ilvl="8" w:tplc="F11413DA">
      <w:numFmt w:val="decimal"/>
      <w:lvlText w:val=""/>
      <w:lvlJc w:val="left"/>
    </w:lvl>
  </w:abstractNum>
  <w:abstractNum w:abstractNumId="87" w15:restartNumberingAfterBreak="0">
    <w:nsid w:val="000075EF"/>
    <w:multiLevelType w:val="hybridMultilevel"/>
    <w:tmpl w:val="BA5272B0"/>
    <w:lvl w:ilvl="0" w:tplc="31948A58">
      <w:start w:val="4"/>
      <w:numFmt w:val="decimal"/>
      <w:lvlText w:val="%1."/>
      <w:lvlJc w:val="left"/>
    </w:lvl>
    <w:lvl w:ilvl="1" w:tplc="F66E9A98">
      <w:numFmt w:val="decimal"/>
      <w:lvlText w:val=""/>
      <w:lvlJc w:val="left"/>
    </w:lvl>
    <w:lvl w:ilvl="2" w:tplc="4C466FFE">
      <w:numFmt w:val="decimal"/>
      <w:lvlText w:val=""/>
      <w:lvlJc w:val="left"/>
    </w:lvl>
    <w:lvl w:ilvl="3" w:tplc="D22A2766">
      <w:numFmt w:val="decimal"/>
      <w:lvlText w:val=""/>
      <w:lvlJc w:val="left"/>
    </w:lvl>
    <w:lvl w:ilvl="4" w:tplc="E62CCA50">
      <w:numFmt w:val="decimal"/>
      <w:lvlText w:val=""/>
      <w:lvlJc w:val="left"/>
    </w:lvl>
    <w:lvl w:ilvl="5" w:tplc="F7E81156">
      <w:numFmt w:val="decimal"/>
      <w:lvlText w:val=""/>
      <w:lvlJc w:val="left"/>
    </w:lvl>
    <w:lvl w:ilvl="6" w:tplc="7B3C360A">
      <w:numFmt w:val="decimal"/>
      <w:lvlText w:val=""/>
      <w:lvlJc w:val="left"/>
    </w:lvl>
    <w:lvl w:ilvl="7" w:tplc="673CFF52">
      <w:numFmt w:val="decimal"/>
      <w:lvlText w:val=""/>
      <w:lvlJc w:val="left"/>
    </w:lvl>
    <w:lvl w:ilvl="8" w:tplc="9E5A8A0C">
      <w:numFmt w:val="decimal"/>
      <w:lvlText w:val=""/>
      <w:lvlJc w:val="left"/>
    </w:lvl>
  </w:abstractNum>
  <w:abstractNum w:abstractNumId="88" w15:restartNumberingAfterBreak="0">
    <w:nsid w:val="0000797D"/>
    <w:multiLevelType w:val="hybridMultilevel"/>
    <w:tmpl w:val="3D8EF2B8"/>
    <w:lvl w:ilvl="0" w:tplc="0630E0A0">
      <w:start w:val="1"/>
      <w:numFmt w:val="bullet"/>
      <w:lvlText w:val="\endash "/>
      <w:lvlJc w:val="left"/>
    </w:lvl>
    <w:lvl w:ilvl="1" w:tplc="EBD02172">
      <w:numFmt w:val="decimal"/>
      <w:lvlText w:val=""/>
      <w:lvlJc w:val="left"/>
    </w:lvl>
    <w:lvl w:ilvl="2" w:tplc="734ED55E">
      <w:numFmt w:val="decimal"/>
      <w:lvlText w:val=""/>
      <w:lvlJc w:val="left"/>
    </w:lvl>
    <w:lvl w:ilvl="3" w:tplc="1B968E74">
      <w:numFmt w:val="decimal"/>
      <w:lvlText w:val=""/>
      <w:lvlJc w:val="left"/>
    </w:lvl>
    <w:lvl w:ilvl="4" w:tplc="6B5C1996">
      <w:numFmt w:val="decimal"/>
      <w:lvlText w:val=""/>
      <w:lvlJc w:val="left"/>
    </w:lvl>
    <w:lvl w:ilvl="5" w:tplc="DE5AD7DA">
      <w:numFmt w:val="decimal"/>
      <w:lvlText w:val=""/>
      <w:lvlJc w:val="left"/>
    </w:lvl>
    <w:lvl w:ilvl="6" w:tplc="61FA509E">
      <w:numFmt w:val="decimal"/>
      <w:lvlText w:val=""/>
      <w:lvlJc w:val="left"/>
    </w:lvl>
    <w:lvl w:ilvl="7" w:tplc="17DA8FA8">
      <w:numFmt w:val="decimal"/>
      <w:lvlText w:val=""/>
      <w:lvlJc w:val="left"/>
    </w:lvl>
    <w:lvl w:ilvl="8" w:tplc="93FE01DC">
      <w:numFmt w:val="decimal"/>
      <w:lvlText w:val=""/>
      <w:lvlJc w:val="left"/>
    </w:lvl>
  </w:abstractNum>
  <w:abstractNum w:abstractNumId="89" w15:restartNumberingAfterBreak="0">
    <w:nsid w:val="00007983"/>
    <w:multiLevelType w:val="hybridMultilevel"/>
    <w:tmpl w:val="B3C296D6"/>
    <w:lvl w:ilvl="0" w:tplc="00E0FF98">
      <w:start w:val="3"/>
      <w:numFmt w:val="decimal"/>
      <w:lvlText w:val="%1."/>
      <w:lvlJc w:val="left"/>
    </w:lvl>
    <w:lvl w:ilvl="1" w:tplc="1B6ECF3C">
      <w:numFmt w:val="decimal"/>
      <w:lvlText w:val=""/>
      <w:lvlJc w:val="left"/>
    </w:lvl>
    <w:lvl w:ilvl="2" w:tplc="C9DEF8C0">
      <w:numFmt w:val="decimal"/>
      <w:lvlText w:val=""/>
      <w:lvlJc w:val="left"/>
    </w:lvl>
    <w:lvl w:ilvl="3" w:tplc="68CA7BFE">
      <w:numFmt w:val="decimal"/>
      <w:lvlText w:val=""/>
      <w:lvlJc w:val="left"/>
    </w:lvl>
    <w:lvl w:ilvl="4" w:tplc="51185C74">
      <w:numFmt w:val="decimal"/>
      <w:lvlText w:val=""/>
      <w:lvlJc w:val="left"/>
    </w:lvl>
    <w:lvl w:ilvl="5" w:tplc="69681F44">
      <w:numFmt w:val="decimal"/>
      <w:lvlText w:val=""/>
      <w:lvlJc w:val="left"/>
    </w:lvl>
    <w:lvl w:ilvl="6" w:tplc="F8E619FE">
      <w:numFmt w:val="decimal"/>
      <w:lvlText w:val=""/>
      <w:lvlJc w:val="left"/>
    </w:lvl>
    <w:lvl w:ilvl="7" w:tplc="9DA8CC3A">
      <w:numFmt w:val="decimal"/>
      <w:lvlText w:val=""/>
      <w:lvlJc w:val="left"/>
    </w:lvl>
    <w:lvl w:ilvl="8" w:tplc="44E8E932">
      <w:numFmt w:val="decimal"/>
      <w:lvlText w:val=""/>
      <w:lvlJc w:val="left"/>
    </w:lvl>
  </w:abstractNum>
  <w:abstractNum w:abstractNumId="90" w15:restartNumberingAfterBreak="0">
    <w:nsid w:val="0000798B"/>
    <w:multiLevelType w:val="hybridMultilevel"/>
    <w:tmpl w:val="50007C0C"/>
    <w:lvl w:ilvl="0" w:tplc="3C749A5E">
      <w:start w:val="2"/>
      <w:numFmt w:val="decimal"/>
      <w:lvlText w:val="%1."/>
      <w:lvlJc w:val="left"/>
    </w:lvl>
    <w:lvl w:ilvl="1" w:tplc="74C87E24">
      <w:numFmt w:val="decimal"/>
      <w:lvlText w:val=""/>
      <w:lvlJc w:val="left"/>
    </w:lvl>
    <w:lvl w:ilvl="2" w:tplc="BC6E8304">
      <w:numFmt w:val="decimal"/>
      <w:lvlText w:val=""/>
      <w:lvlJc w:val="left"/>
    </w:lvl>
    <w:lvl w:ilvl="3" w:tplc="9FD64162">
      <w:numFmt w:val="decimal"/>
      <w:lvlText w:val=""/>
      <w:lvlJc w:val="left"/>
    </w:lvl>
    <w:lvl w:ilvl="4" w:tplc="C6D8D1B6">
      <w:numFmt w:val="decimal"/>
      <w:lvlText w:val=""/>
      <w:lvlJc w:val="left"/>
    </w:lvl>
    <w:lvl w:ilvl="5" w:tplc="B232D260">
      <w:numFmt w:val="decimal"/>
      <w:lvlText w:val=""/>
      <w:lvlJc w:val="left"/>
    </w:lvl>
    <w:lvl w:ilvl="6" w:tplc="54689848">
      <w:numFmt w:val="decimal"/>
      <w:lvlText w:val=""/>
      <w:lvlJc w:val="left"/>
    </w:lvl>
    <w:lvl w:ilvl="7" w:tplc="8598BD84">
      <w:numFmt w:val="decimal"/>
      <w:lvlText w:val=""/>
      <w:lvlJc w:val="left"/>
    </w:lvl>
    <w:lvl w:ilvl="8" w:tplc="F2867D90">
      <w:numFmt w:val="decimal"/>
      <w:lvlText w:val=""/>
      <w:lvlJc w:val="left"/>
    </w:lvl>
  </w:abstractNum>
  <w:abstractNum w:abstractNumId="91" w15:restartNumberingAfterBreak="0">
    <w:nsid w:val="00007BB9"/>
    <w:multiLevelType w:val="hybridMultilevel"/>
    <w:tmpl w:val="0A0A7554"/>
    <w:lvl w:ilvl="0" w:tplc="78D4E53C">
      <w:start w:val="33"/>
      <w:numFmt w:val="decimal"/>
      <w:lvlText w:val="%1."/>
      <w:lvlJc w:val="left"/>
    </w:lvl>
    <w:lvl w:ilvl="1" w:tplc="D1182E4A">
      <w:numFmt w:val="decimal"/>
      <w:lvlText w:val=""/>
      <w:lvlJc w:val="left"/>
    </w:lvl>
    <w:lvl w:ilvl="2" w:tplc="314C7CC6">
      <w:numFmt w:val="decimal"/>
      <w:lvlText w:val=""/>
      <w:lvlJc w:val="left"/>
    </w:lvl>
    <w:lvl w:ilvl="3" w:tplc="3DEA8B58">
      <w:numFmt w:val="decimal"/>
      <w:lvlText w:val=""/>
      <w:lvlJc w:val="left"/>
    </w:lvl>
    <w:lvl w:ilvl="4" w:tplc="37644F48">
      <w:numFmt w:val="decimal"/>
      <w:lvlText w:val=""/>
      <w:lvlJc w:val="left"/>
    </w:lvl>
    <w:lvl w:ilvl="5" w:tplc="0C88FC78">
      <w:numFmt w:val="decimal"/>
      <w:lvlText w:val=""/>
      <w:lvlJc w:val="left"/>
    </w:lvl>
    <w:lvl w:ilvl="6" w:tplc="2452C0F6">
      <w:numFmt w:val="decimal"/>
      <w:lvlText w:val=""/>
      <w:lvlJc w:val="left"/>
    </w:lvl>
    <w:lvl w:ilvl="7" w:tplc="4A60D4CE">
      <w:numFmt w:val="decimal"/>
      <w:lvlText w:val=""/>
      <w:lvlJc w:val="left"/>
    </w:lvl>
    <w:lvl w:ilvl="8" w:tplc="6AE657EC">
      <w:numFmt w:val="decimal"/>
      <w:lvlText w:val=""/>
      <w:lvlJc w:val="left"/>
    </w:lvl>
  </w:abstractNum>
  <w:abstractNum w:abstractNumId="92" w15:restartNumberingAfterBreak="0">
    <w:nsid w:val="00007DD1"/>
    <w:multiLevelType w:val="hybridMultilevel"/>
    <w:tmpl w:val="2914336A"/>
    <w:lvl w:ilvl="0" w:tplc="C1322310">
      <w:start w:val="1"/>
      <w:numFmt w:val="bullet"/>
      <w:lvlText w:val="в"/>
      <w:lvlJc w:val="left"/>
    </w:lvl>
    <w:lvl w:ilvl="1" w:tplc="A6D499FC">
      <w:numFmt w:val="decimal"/>
      <w:lvlText w:val=""/>
      <w:lvlJc w:val="left"/>
    </w:lvl>
    <w:lvl w:ilvl="2" w:tplc="DB96A780">
      <w:numFmt w:val="decimal"/>
      <w:lvlText w:val=""/>
      <w:lvlJc w:val="left"/>
    </w:lvl>
    <w:lvl w:ilvl="3" w:tplc="86643CBC">
      <w:numFmt w:val="decimal"/>
      <w:lvlText w:val=""/>
      <w:lvlJc w:val="left"/>
    </w:lvl>
    <w:lvl w:ilvl="4" w:tplc="43B269A4">
      <w:numFmt w:val="decimal"/>
      <w:lvlText w:val=""/>
      <w:lvlJc w:val="left"/>
    </w:lvl>
    <w:lvl w:ilvl="5" w:tplc="261E9D30">
      <w:numFmt w:val="decimal"/>
      <w:lvlText w:val=""/>
      <w:lvlJc w:val="left"/>
    </w:lvl>
    <w:lvl w:ilvl="6" w:tplc="D8F00D16">
      <w:numFmt w:val="decimal"/>
      <w:lvlText w:val=""/>
      <w:lvlJc w:val="left"/>
    </w:lvl>
    <w:lvl w:ilvl="7" w:tplc="657A52C2">
      <w:numFmt w:val="decimal"/>
      <w:lvlText w:val=""/>
      <w:lvlJc w:val="left"/>
    </w:lvl>
    <w:lvl w:ilvl="8" w:tplc="4F70E6DE">
      <w:numFmt w:val="decimal"/>
      <w:lvlText w:val=""/>
      <w:lvlJc w:val="left"/>
    </w:lvl>
  </w:abstractNum>
  <w:abstractNum w:abstractNumId="93" w15:restartNumberingAfterBreak="0">
    <w:nsid w:val="00007EB7"/>
    <w:multiLevelType w:val="hybridMultilevel"/>
    <w:tmpl w:val="DA20B84A"/>
    <w:lvl w:ilvl="0" w:tplc="90C07BD8">
      <w:start w:val="1"/>
      <w:numFmt w:val="bullet"/>
      <w:lvlText w:val="с"/>
      <w:lvlJc w:val="left"/>
    </w:lvl>
    <w:lvl w:ilvl="1" w:tplc="9C14512E">
      <w:numFmt w:val="decimal"/>
      <w:lvlText w:val=""/>
      <w:lvlJc w:val="left"/>
    </w:lvl>
    <w:lvl w:ilvl="2" w:tplc="D818CC0E">
      <w:numFmt w:val="decimal"/>
      <w:lvlText w:val=""/>
      <w:lvlJc w:val="left"/>
    </w:lvl>
    <w:lvl w:ilvl="3" w:tplc="F454E5EC">
      <w:numFmt w:val="decimal"/>
      <w:lvlText w:val=""/>
      <w:lvlJc w:val="left"/>
    </w:lvl>
    <w:lvl w:ilvl="4" w:tplc="52ECBB9C">
      <w:numFmt w:val="decimal"/>
      <w:lvlText w:val=""/>
      <w:lvlJc w:val="left"/>
    </w:lvl>
    <w:lvl w:ilvl="5" w:tplc="EB8E38DA">
      <w:numFmt w:val="decimal"/>
      <w:lvlText w:val=""/>
      <w:lvlJc w:val="left"/>
    </w:lvl>
    <w:lvl w:ilvl="6" w:tplc="7E260D9C">
      <w:numFmt w:val="decimal"/>
      <w:lvlText w:val=""/>
      <w:lvlJc w:val="left"/>
    </w:lvl>
    <w:lvl w:ilvl="7" w:tplc="77242F24">
      <w:numFmt w:val="decimal"/>
      <w:lvlText w:val=""/>
      <w:lvlJc w:val="left"/>
    </w:lvl>
    <w:lvl w:ilvl="8" w:tplc="C6D0D7D4">
      <w:numFmt w:val="decimal"/>
      <w:lvlText w:val=""/>
      <w:lvlJc w:val="left"/>
    </w:lvl>
  </w:abstractNum>
  <w:abstractNum w:abstractNumId="94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3F822270"/>
    <w:multiLevelType w:val="hybridMultilevel"/>
    <w:tmpl w:val="04FC9A00"/>
    <w:lvl w:ilvl="0" w:tplc="61DEE4D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2AF6D6E"/>
    <w:multiLevelType w:val="multilevel"/>
    <w:tmpl w:val="C53C21C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3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82"/>
  </w:num>
  <w:num w:numId="4">
    <w:abstractNumId w:val="1"/>
  </w:num>
  <w:num w:numId="5">
    <w:abstractNumId w:val="34"/>
  </w:num>
  <w:num w:numId="6">
    <w:abstractNumId w:val="6"/>
  </w:num>
  <w:num w:numId="7">
    <w:abstractNumId w:val="62"/>
  </w:num>
  <w:num w:numId="8">
    <w:abstractNumId w:val="3"/>
  </w:num>
  <w:num w:numId="9">
    <w:abstractNumId w:val="0"/>
  </w:num>
  <w:num w:numId="10">
    <w:abstractNumId w:val="86"/>
  </w:num>
  <w:num w:numId="11">
    <w:abstractNumId w:val="23"/>
  </w:num>
  <w:num w:numId="12">
    <w:abstractNumId w:val="22"/>
  </w:num>
  <w:num w:numId="13">
    <w:abstractNumId w:val="57"/>
  </w:num>
  <w:num w:numId="14">
    <w:abstractNumId w:val="65"/>
  </w:num>
  <w:num w:numId="15">
    <w:abstractNumId w:val="81"/>
  </w:num>
  <w:num w:numId="16">
    <w:abstractNumId w:val="69"/>
  </w:num>
  <w:num w:numId="17">
    <w:abstractNumId w:val="46"/>
  </w:num>
  <w:num w:numId="18">
    <w:abstractNumId w:val="18"/>
  </w:num>
  <w:num w:numId="19">
    <w:abstractNumId w:val="73"/>
  </w:num>
  <w:num w:numId="20">
    <w:abstractNumId w:val="42"/>
  </w:num>
  <w:num w:numId="21">
    <w:abstractNumId w:val="41"/>
  </w:num>
  <w:num w:numId="22">
    <w:abstractNumId w:val="88"/>
  </w:num>
  <w:num w:numId="23">
    <w:abstractNumId w:val="74"/>
  </w:num>
  <w:num w:numId="24">
    <w:abstractNumId w:val="8"/>
  </w:num>
  <w:num w:numId="25">
    <w:abstractNumId w:val="58"/>
  </w:num>
  <w:num w:numId="26">
    <w:abstractNumId w:val="35"/>
  </w:num>
  <w:num w:numId="27">
    <w:abstractNumId w:val="71"/>
  </w:num>
  <w:num w:numId="28">
    <w:abstractNumId w:val="59"/>
  </w:num>
  <w:num w:numId="29">
    <w:abstractNumId w:val="55"/>
  </w:num>
  <w:num w:numId="30">
    <w:abstractNumId w:val="31"/>
  </w:num>
  <w:num w:numId="31">
    <w:abstractNumId w:val="12"/>
  </w:num>
  <w:num w:numId="32">
    <w:abstractNumId w:val="19"/>
  </w:num>
  <w:num w:numId="33">
    <w:abstractNumId w:val="37"/>
  </w:num>
  <w:num w:numId="34">
    <w:abstractNumId w:val="77"/>
  </w:num>
  <w:num w:numId="35">
    <w:abstractNumId w:val="51"/>
  </w:num>
  <w:num w:numId="36">
    <w:abstractNumId w:val="93"/>
  </w:num>
  <w:num w:numId="37">
    <w:abstractNumId w:val="75"/>
  </w:num>
  <w:num w:numId="38">
    <w:abstractNumId w:val="29"/>
  </w:num>
  <w:num w:numId="39">
    <w:abstractNumId w:val="15"/>
  </w:num>
  <w:num w:numId="40">
    <w:abstractNumId w:val="60"/>
  </w:num>
  <w:num w:numId="41">
    <w:abstractNumId w:val="47"/>
  </w:num>
  <w:num w:numId="42">
    <w:abstractNumId w:val="4"/>
  </w:num>
  <w:num w:numId="43">
    <w:abstractNumId w:val="67"/>
  </w:num>
  <w:num w:numId="44">
    <w:abstractNumId w:val="49"/>
  </w:num>
  <w:num w:numId="45">
    <w:abstractNumId w:val="11"/>
  </w:num>
  <w:num w:numId="46">
    <w:abstractNumId w:val="90"/>
  </w:num>
  <w:num w:numId="47">
    <w:abstractNumId w:val="10"/>
  </w:num>
  <w:num w:numId="48">
    <w:abstractNumId w:val="85"/>
  </w:num>
  <w:num w:numId="49">
    <w:abstractNumId w:val="66"/>
  </w:num>
  <w:num w:numId="50">
    <w:abstractNumId w:val="27"/>
  </w:num>
  <w:num w:numId="51">
    <w:abstractNumId w:val="39"/>
  </w:num>
  <w:num w:numId="52">
    <w:abstractNumId w:val="5"/>
  </w:num>
  <w:num w:numId="53">
    <w:abstractNumId w:val="91"/>
  </w:num>
  <w:num w:numId="54">
    <w:abstractNumId w:val="64"/>
  </w:num>
  <w:num w:numId="55">
    <w:abstractNumId w:val="13"/>
  </w:num>
  <w:num w:numId="56">
    <w:abstractNumId w:val="84"/>
  </w:num>
  <w:num w:numId="57">
    <w:abstractNumId w:val="79"/>
  </w:num>
  <w:num w:numId="58">
    <w:abstractNumId w:val="56"/>
  </w:num>
  <w:num w:numId="59">
    <w:abstractNumId w:val="17"/>
  </w:num>
  <w:num w:numId="60">
    <w:abstractNumId w:val="16"/>
  </w:num>
  <w:num w:numId="61">
    <w:abstractNumId w:val="78"/>
  </w:num>
  <w:num w:numId="62">
    <w:abstractNumId w:val="44"/>
  </w:num>
  <w:num w:numId="63">
    <w:abstractNumId w:val="14"/>
  </w:num>
  <w:num w:numId="64">
    <w:abstractNumId w:val="48"/>
  </w:num>
  <w:num w:numId="65">
    <w:abstractNumId w:val="70"/>
  </w:num>
  <w:num w:numId="66">
    <w:abstractNumId w:val="36"/>
  </w:num>
  <w:num w:numId="67">
    <w:abstractNumId w:val="24"/>
  </w:num>
  <w:num w:numId="68">
    <w:abstractNumId w:val="54"/>
  </w:num>
  <w:num w:numId="69">
    <w:abstractNumId w:val="63"/>
  </w:num>
  <w:num w:numId="70">
    <w:abstractNumId w:val="76"/>
  </w:num>
  <w:num w:numId="71">
    <w:abstractNumId w:val="68"/>
  </w:num>
  <w:num w:numId="72">
    <w:abstractNumId w:val="45"/>
  </w:num>
  <w:num w:numId="73">
    <w:abstractNumId w:val="9"/>
  </w:num>
  <w:num w:numId="74">
    <w:abstractNumId w:val="32"/>
  </w:num>
  <w:num w:numId="75">
    <w:abstractNumId w:val="80"/>
  </w:num>
  <w:num w:numId="76">
    <w:abstractNumId w:val="2"/>
  </w:num>
  <w:num w:numId="77">
    <w:abstractNumId w:val="50"/>
  </w:num>
  <w:num w:numId="78">
    <w:abstractNumId w:val="61"/>
  </w:num>
  <w:num w:numId="79">
    <w:abstractNumId w:val="38"/>
  </w:num>
  <w:num w:numId="80">
    <w:abstractNumId w:val="7"/>
  </w:num>
  <w:num w:numId="81">
    <w:abstractNumId w:val="89"/>
  </w:num>
  <w:num w:numId="82">
    <w:abstractNumId w:val="87"/>
  </w:num>
  <w:num w:numId="83">
    <w:abstractNumId w:val="52"/>
  </w:num>
  <w:num w:numId="84">
    <w:abstractNumId w:val="30"/>
  </w:num>
  <w:num w:numId="85">
    <w:abstractNumId w:val="43"/>
  </w:num>
  <w:num w:numId="86">
    <w:abstractNumId w:val="33"/>
  </w:num>
  <w:num w:numId="87">
    <w:abstractNumId w:val="83"/>
  </w:num>
  <w:num w:numId="88">
    <w:abstractNumId w:val="28"/>
  </w:num>
  <w:num w:numId="89">
    <w:abstractNumId w:val="40"/>
  </w:num>
  <w:num w:numId="90">
    <w:abstractNumId w:val="21"/>
  </w:num>
  <w:num w:numId="91">
    <w:abstractNumId w:val="92"/>
  </w:num>
  <w:num w:numId="92">
    <w:abstractNumId w:val="26"/>
  </w:num>
  <w:num w:numId="93">
    <w:abstractNumId w:val="72"/>
  </w:num>
  <w:num w:numId="94">
    <w:abstractNumId w:val="53"/>
  </w:num>
  <w:num w:numId="95">
    <w:abstractNumId w:val="102"/>
  </w:num>
  <w:num w:numId="96">
    <w:abstractNumId w:val="94"/>
  </w:num>
  <w:num w:numId="97">
    <w:abstractNumId w:val="99"/>
  </w:num>
  <w:num w:numId="98">
    <w:abstractNumId w:val="103"/>
  </w:num>
  <w:num w:numId="99">
    <w:abstractNumId w:val="96"/>
  </w:num>
  <w:num w:numId="100">
    <w:abstractNumId w:val="97"/>
  </w:num>
  <w:num w:numId="101">
    <w:abstractNumId w:val="100"/>
  </w:num>
  <w:num w:numId="102">
    <w:abstractNumId w:val="95"/>
  </w:num>
  <w:num w:numId="103">
    <w:abstractNumId w:val="98"/>
  </w:num>
  <w:num w:numId="104">
    <w:abstractNumId w:val="10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3"/>
    <w:rsid w:val="00021534"/>
    <w:rsid w:val="00056197"/>
    <w:rsid w:val="000770A5"/>
    <w:rsid w:val="000973CF"/>
    <w:rsid w:val="00157302"/>
    <w:rsid w:val="001B4AF8"/>
    <w:rsid w:val="001B7185"/>
    <w:rsid w:val="002708BC"/>
    <w:rsid w:val="002E1A18"/>
    <w:rsid w:val="003D73FA"/>
    <w:rsid w:val="003E3092"/>
    <w:rsid w:val="004155D3"/>
    <w:rsid w:val="005D258C"/>
    <w:rsid w:val="005E075F"/>
    <w:rsid w:val="005E2701"/>
    <w:rsid w:val="0060600F"/>
    <w:rsid w:val="00637617"/>
    <w:rsid w:val="00646976"/>
    <w:rsid w:val="006677D4"/>
    <w:rsid w:val="006A0F1D"/>
    <w:rsid w:val="006F786D"/>
    <w:rsid w:val="007C7D24"/>
    <w:rsid w:val="0084489A"/>
    <w:rsid w:val="008C15DE"/>
    <w:rsid w:val="008C24E3"/>
    <w:rsid w:val="009370C7"/>
    <w:rsid w:val="00947A23"/>
    <w:rsid w:val="0097573D"/>
    <w:rsid w:val="00995161"/>
    <w:rsid w:val="00AA438B"/>
    <w:rsid w:val="00AA78FD"/>
    <w:rsid w:val="00AD25CB"/>
    <w:rsid w:val="00AD2D85"/>
    <w:rsid w:val="00B164F5"/>
    <w:rsid w:val="00B24E5E"/>
    <w:rsid w:val="00BA147F"/>
    <w:rsid w:val="00BE32AE"/>
    <w:rsid w:val="00BF17D7"/>
    <w:rsid w:val="00CD1DAE"/>
    <w:rsid w:val="00D704B6"/>
    <w:rsid w:val="00D9434B"/>
    <w:rsid w:val="00DB12C5"/>
    <w:rsid w:val="00E35A4D"/>
    <w:rsid w:val="00E4195F"/>
    <w:rsid w:val="00E631C8"/>
    <w:rsid w:val="00EE2372"/>
    <w:rsid w:val="00F717F7"/>
    <w:rsid w:val="00F8548D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19D57-A4B0-42CD-A392-B5CB1810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C15DE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155D3"/>
  </w:style>
  <w:style w:type="character" w:styleId="a3">
    <w:name w:val="Hyperlink"/>
    <w:basedOn w:val="a0"/>
    <w:uiPriority w:val="99"/>
    <w:unhideWhenUsed/>
    <w:rsid w:val="004155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38B"/>
    <w:pPr>
      <w:ind w:left="720"/>
      <w:contextualSpacing/>
    </w:pPr>
  </w:style>
  <w:style w:type="paragraph" w:styleId="a5">
    <w:name w:val="No Spacing"/>
    <w:uiPriority w:val="1"/>
    <w:qFormat/>
    <w:rsid w:val="00AA43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C15DE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10125</Words>
  <Characters>57714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</dc:creator>
  <cp:lastModifiedBy>Aina Djetybaeva</cp:lastModifiedBy>
  <cp:revision>2</cp:revision>
  <dcterms:created xsi:type="dcterms:W3CDTF">2019-09-13T05:46:00Z</dcterms:created>
  <dcterms:modified xsi:type="dcterms:W3CDTF">2019-09-13T05:46:00Z</dcterms:modified>
</cp:coreProperties>
</file>